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9C5" w:rsidRDefault="000A39C5" w:rsidP="000A39C5">
      <w:pPr>
        <w:pStyle w:val="ae"/>
        <w:tabs>
          <w:tab w:val="right" w:pos="9639"/>
        </w:tabs>
        <w:jc w:val="both"/>
        <w:rPr>
          <w:sz w:val="24"/>
        </w:rPr>
      </w:pPr>
      <w:r>
        <w:rPr>
          <w:sz w:val="24"/>
        </w:rPr>
        <w:t>3GPP TSG-RAN WG4 Meeting #9</w:t>
      </w:r>
      <w:r w:rsidR="00BA3141">
        <w:rPr>
          <w:sz w:val="24"/>
        </w:rPr>
        <w:t>7</w:t>
      </w:r>
      <w:r>
        <w:rPr>
          <w:sz w:val="24"/>
        </w:rPr>
        <w:t>-e</w:t>
      </w:r>
      <w:r>
        <w:rPr>
          <w:sz w:val="24"/>
        </w:rPr>
        <w:tab/>
      </w:r>
      <w:r w:rsidR="00DC3081">
        <w:rPr>
          <w:i/>
          <w:sz w:val="28"/>
          <w:szCs w:val="28"/>
        </w:rPr>
        <w:t>R4-201</w:t>
      </w:r>
      <w:r w:rsidR="006F10ED">
        <w:rPr>
          <w:i/>
          <w:sz w:val="28"/>
          <w:szCs w:val="28"/>
        </w:rPr>
        <w:t>5582</w:t>
      </w:r>
    </w:p>
    <w:p w:rsidR="000A39C5" w:rsidRPr="004B79F7" w:rsidRDefault="00D9158D" w:rsidP="000A39C5">
      <w:pPr>
        <w:spacing w:after="120"/>
        <w:jc w:val="both"/>
        <w:rPr>
          <w:rFonts w:ascii="Arial" w:hAnsi="Arial" w:cs="Arial"/>
          <w:b/>
          <w:sz w:val="24"/>
          <w:lang w:val="en-US"/>
        </w:rPr>
      </w:pPr>
      <w:r w:rsidRPr="00D9158D">
        <w:rPr>
          <w:rFonts w:ascii="Arial" w:hAnsi="Arial"/>
          <w:b/>
          <w:sz w:val="24"/>
          <w:szCs w:val="24"/>
        </w:rPr>
        <w:t>Electronic Meeting</w:t>
      </w:r>
      <w:r w:rsidR="000A39C5" w:rsidRPr="004B79F7">
        <w:rPr>
          <w:rFonts w:ascii="Arial" w:hAnsi="Arial"/>
          <w:b/>
          <w:sz w:val="24"/>
          <w:szCs w:val="24"/>
        </w:rPr>
        <w:t xml:space="preserve">, </w:t>
      </w:r>
      <w:r w:rsidR="00BA3141">
        <w:rPr>
          <w:rFonts w:ascii="Arial" w:hAnsi="Arial"/>
          <w:b/>
          <w:sz w:val="24"/>
          <w:szCs w:val="24"/>
        </w:rPr>
        <w:t>2</w:t>
      </w:r>
      <w:r w:rsidR="000A39C5" w:rsidRPr="004B79F7">
        <w:rPr>
          <w:rFonts w:ascii="Arial" w:hAnsi="Arial"/>
          <w:b/>
          <w:sz w:val="24"/>
          <w:szCs w:val="24"/>
        </w:rPr>
        <w:t xml:space="preserve"> </w:t>
      </w:r>
      <w:r w:rsidR="00BA3141">
        <w:rPr>
          <w:rFonts w:ascii="Arial" w:hAnsi="Arial"/>
          <w:b/>
          <w:sz w:val="24"/>
          <w:szCs w:val="24"/>
        </w:rPr>
        <w:t>Nov</w:t>
      </w:r>
      <w:r w:rsidR="00A174CB">
        <w:rPr>
          <w:rFonts w:ascii="Arial" w:hAnsi="Arial"/>
          <w:b/>
          <w:sz w:val="24"/>
          <w:szCs w:val="24"/>
        </w:rPr>
        <w:t>.</w:t>
      </w:r>
      <w:r w:rsidR="000A39C5" w:rsidRPr="004B79F7">
        <w:rPr>
          <w:rFonts w:ascii="Arial" w:hAnsi="Arial"/>
          <w:b/>
          <w:sz w:val="24"/>
          <w:szCs w:val="24"/>
        </w:rPr>
        <w:t xml:space="preserve"> – </w:t>
      </w:r>
      <w:r w:rsidR="00BA3141">
        <w:rPr>
          <w:rFonts w:ascii="Arial" w:hAnsi="Arial"/>
          <w:b/>
          <w:sz w:val="24"/>
          <w:szCs w:val="24"/>
        </w:rPr>
        <w:t>13</w:t>
      </w:r>
      <w:r w:rsidR="000A39C5" w:rsidRPr="004B79F7">
        <w:rPr>
          <w:rFonts w:ascii="Arial" w:hAnsi="Arial"/>
          <w:b/>
          <w:sz w:val="24"/>
          <w:szCs w:val="24"/>
        </w:rPr>
        <w:t xml:space="preserve"> </w:t>
      </w:r>
      <w:r w:rsidR="00BA3141">
        <w:rPr>
          <w:rFonts w:ascii="Arial" w:hAnsi="Arial"/>
          <w:b/>
          <w:sz w:val="24"/>
          <w:szCs w:val="24"/>
        </w:rPr>
        <w:t>Nov</w:t>
      </w:r>
      <w:r w:rsidR="00A174CB">
        <w:rPr>
          <w:rFonts w:ascii="Arial" w:hAnsi="Arial"/>
          <w:b/>
          <w:sz w:val="24"/>
          <w:szCs w:val="24"/>
        </w:rPr>
        <w:t>.</w:t>
      </w:r>
      <w:r w:rsidR="000A39C5">
        <w:rPr>
          <w:b/>
          <w:sz w:val="24"/>
          <w:szCs w:val="24"/>
        </w:rPr>
        <w:t xml:space="preserve">, </w:t>
      </w:r>
      <w:r w:rsidR="000A39C5">
        <w:rPr>
          <w:rFonts w:ascii="Arial" w:hAnsi="Arial"/>
          <w:b/>
          <w:sz w:val="24"/>
          <w:szCs w:val="24"/>
        </w:rPr>
        <w:t>2020</w:t>
      </w:r>
    </w:p>
    <w:p w:rsidR="00DB37D3" w:rsidRPr="000A39C5" w:rsidRDefault="00DB37D3">
      <w:pPr>
        <w:spacing w:after="120"/>
        <w:ind w:left="1985" w:hanging="1985"/>
        <w:jc w:val="both"/>
        <w:rPr>
          <w:bCs/>
          <w:lang w:val="en-US"/>
        </w:rPr>
      </w:pPr>
    </w:p>
    <w:p w:rsidR="00DB37D3" w:rsidRDefault="00722F18">
      <w:pPr>
        <w:spacing w:after="120"/>
        <w:ind w:left="1985" w:hanging="1985"/>
        <w:jc w:val="both"/>
        <w:rPr>
          <w:bCs/>
          <w:lang w:val="en-US"/>
        </w:rPr>
      </w:pPr>
      <w:r>
        <w:rPr>
          <w:b/>
          <w:lang w:val="en-US"/>
        </w:rPr>
        <w:t>Source:</w:t>
      </w:r>
      <w:r>
        <w:rPr>
          <w:bCs/>
          <w:lang w:val="en-US"/>
        </w:rPr>
        <w:tab/>
      </w:r>
      <w:r>
        <w:rPr>
          <w:rFonts w:hint="eastAsia"/>
          <w:bCs/>
          <w:lang w:val="en-US"/>
        </w:rPr>
        <w:t>ZTE</w:t>
      </w:r>
    </w:p>
    <w:p w:rsidR="00DB37D3" w:rsidRDefault="00722F18">
      <w:pPr>
        <w:spacing w:after="120"/>
        <w:ind w:left="1985" w:hanging="1985"/>
        <w:jc w:val="both"/>
        <w:rPr>
          <w:bCs/>
          <w:lang w:val="en-US"/>
        </w:rPr>
      </w:pPr>
      <w:r>
        <w:rPr>
          <w:b/>
          <w:lang w:val="en-US"/>
        </w:rPr>
        <w:t>Title:</w:t>
      </w:r>
      <w:r>
        <w:rPr>
          <w:b/>
          <w:lang w:val="en-US"/>
        </w:rPr>
        <w:tab/>
      </w:r>
      <w:r w:rsidR="00BA3141">
        <w:rPr>
          <w:lang w:val="en-US"/>
        </w:rPr>
        <w:t xml:space="preserve">Test case list for </w:t>
      </w:r>
      <w:r w:rsidR="009941E1">
        <w:rPr>
          <w:lang w:val="en-US"/>
        </w:rPr>
        <w:t>mandatory gap pattern</w:t>
      </w:r>
    </w:p>
    <w:p w:rsidR="00DB37D3" w:rsidRDefault="00722F18">
      <w:pPr>
        <w:spacing w:after="120"/>
        <w:ind w:left="1985" w:hanging="1985"/>
        <w:jc w:val="both"/>
        <w:rPr>
          <w:bCs/>
          <w:color w:val="FF0000"/>
          <w:lang w:val="en-US"/>
        </w:rPr>
      </w:pPr>
      <w:r>
        <w:rPr>
          <w:b/>
          <w:lang w:val="en-US"/>
        </w:rPr>
        <w:t>Agenda item:</w:t>
      </w:r>
      <w:r>
        <w:rPr>
          <w:b/>
          <w:lang w:val="en-US"/>
        </w:rPr>
        <w:tab/>
      </w:r>
      <w:r w:rsidR="00556169">
        <w:rPr>
          <w:lang w:val="en-US"/>
        </w:rPr>
        <w:t>7</w:t>
      </w:r>
      <w:r>
        <w:rPr>
          <w:lang w:val="en-US"/>
        </w:rPr>
        <w:t>.1</w:t>
      </w:r>
      <w:r w:rsidR="00556169">
        <w:rPr>
          <w:lang w:val="en-US"/>
        </w:rPr>
        <w:t>3</w:t>
      </w:r>
      <w:r>
        <w:rPr>
          <w:lang w:val="en-US"/>
        </w:rPr>
        <w:t>.</w:t>
      </w:r>
      <w:r w:rsidR="00BA3141">
        <w:rPr>
          <w:lang w:val="en-US"/>
        </w:rPr>
        <w:t>2</w:t>
      </w:r>
      <w:r>
        <w:rPr>
          <w:lang w:val="en-US"/>
        </w:rPr>
        <w:t>.</w:t>
      </w:r>
      <w:r w:rsidR="00556169">
        <w:rPr>
          <w:lang w:val="en-US"/>
        </w:rPr>
        <w:t>2</w:t>
      </w:r>
      <w:r w:rsidR="00BA3141">
        <w:rPr>
          <w:lang w:val="en-US"/>
        </w:rPr>
        <w:t>.</w:t>
      </w:r>
      <w:r w:rsidR="006F10ED">
        <w:rPr>
          <w:lang w:val="en-US"/>
        </w:rPr>
        <w:t>6</w:t>
      </w:r>
    </w:p>
    <w:p w:rsidR="00DB37D3" w:rsidRDefault="00722F18">
      <w:pPr>
        <w:spacing w:after="120"/>
        <w:ind w:left="1985" w:hanging="1985"/>
        <w:jc w:val="both"/>
        <w:rPr>
          <w:bCs/>
          <w:color w:val="FF0000"/>
          <w:lang w:val="en-US"/>
        </w:rPr>
      </w:pPr>
      <w:r>
        <w:rPr>
          <w:b/>
          <w:lang w:val="en-US"/>
        </w:rPr>
        <w:t>Document for:</w:t>
      </w:r>
      <w:r>
        <w:rPr>
          <w:b/>
          <w:lang w:val="en-US"/>
        </w:rPr>
        <w:tab/>
      </w:r>
      <w:r w:rsidR="00BA3141">
        <w:rPr>
          <w:lang w:val="en-US"/>
        </w:rPr>
        <w:t>Approval</w:t>
      </w:r>
      <w:bookmarkStart w:id="0" w:name="_GoBack"/>
      <w:bookmarkEnd w:id="0"/>
    </w:p>
    <w:p w:rsidR="00DB37D3" w:rsidRDefault="00DB37D3">
      <w:pPr>
        <w:pBdr>
          <w:bottom w:val="single" w:sz="4" w:space="1" w:color="auto"/>
        </w:pBdr>
        <w:jc w:val="both"/>
        <w:rPr>
          <w:rFonts w:ascii="Arial" w:hAnsi="Arial" w:cs="Arial"/>
          <w:lang w:val="en-US"/>
        </w:rPr>
      </w:pPr>
    </w:p>
    <w:p w:rsidR="00DB37D3" w:rsidRDefault="00722F18">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6C6B45" w:rsidRDefault="00722F18">
      <w:pPr>
        <w:spacing w:after="120"/>
        <w:jc w:val="both"/>
        <w:rPr>
          <w:rFonts w:cs="v4.2.0"/>
          <w:lang w:val="en-US"/>
        </w:rPr>
      </w:pPr>
      <w:r>
        <w:rPr>
          <w:rFonts w:cs="v4.2.0"/>
          <w:lang w:val="en-US"/>
        </w:rPr>
        <w:t>In the RAN</w:t>
      </w:r>
      <w:r w:rsidR="00F05767">
        <w:rPr>
          <w:rFonts w:cs="v4.2.0"/>
          <w:lang w:val="en-US"/>
        </w:rPr>
        <w:t>4</w:t>
      </w:r>
      <w:r>
        <w:rPr>
          <w:rFonts w:cs="v4.2.0"/>
          <w:lang w:val="en-US"/>
        </w:rPr>
        <w:t>#</w:t>
      </w:r>
      <w:r w:rsidR="00F05767">
        <w:rPr>
          <w:rFonts w:cs="v4.2.0"/>
          <w:lang w:val="en-US"/>
        </w:rPr>
        <w:t>95</w:t>
      </w:r>
      <w:r w:rsidR="00EC6E0F">
        <w:rPr>
          <w:rFonts w:cs="v4.2.0"/>
          <w:lang w:val="en-US"/>
        </w:rPr>
        <w:t>-e</w:t>
      </w:r>
      <w:r>
        <w:rPr>
          <w:rFonts w:cs="v4.2.0"/>
          <w:lang w:val="en-US"/>
        </w:rPr>
        <w:t xml:space="preserve"> meeting,</w:t>
      </w:r>
      <w:r w:rsidR="00235685">
        <w:rPr>
          <w:rFonts w:cs="v4.2.0"/>
          <w:lang w:val="en-US"/>
        </w:rPr>
        <w:t xml:space="preserve"> </w:t>
      </w:r>
      <w:r w:rsidR="00F05767">
        <w:rPr>
          <w:rFonts w:cs="v4.2.0"/>
          <w:lang w:val="en-US"/>
        </w:rPr>
        <w:t xml:space="preserve">core part for </w:t>
      </w:r>
      <w:r w:rsidR="009941E1">
        <w:rPr>
          <w:rFonts w:cs="v4.2.0"/>
          <w:lang w:val="en-US"/>
        </w:rPr>
        <w:t>mandatory gap patterns</w:t>
      </w:r>
      <w:r w:rsidR="00F05767">
        <w:rPr>
          <w:rFonts w:cs="v4.2.0"/>
          <w:lang w:val="en-US"/>
        </w:rPr>
        <w:t xml:space="preserve"> ha</w:t>
      </w:r>
      <w:r w:rsidR="009941E1">
        <w:rPr>
          <w:rFonts w:cs="v4.2.0"/>
          <w:lang w:val="en-US"/>
        </w:rPr>
        <w:t>s</w:t>
      </w:r>
      <w:r w:rsidR="00F05767">
        <w:rPr>
          <w:rFonts w:cs="v4.2.0"/>
          <w:lang w:val="en-US"/>
        </w:rPr>
        <w:t xml:space="preserve"> been completed.</w:t>
      </w:r>
      <w:r w:rsidR="009941E1">
        <w:rPr>
          <w:rFonts w:cs="v4.2.0"/>
          <w:lang w:val="en-US"/>
        </w:rPr>
        <w:t xml:space="preserve"> Additional mandatory gap patterns with new UE capability were agreed. </w:t>
      </w:r>
      <w:r w:rsidR="00235685">
        <w:rPr>
          <w:rFonts w:cs="v4.2.0"/>
          <w:lang w:val="en-US"/>
        </w:rPr>
        <w:t>I</w:t>
      </w:r>
      <w:r>
        <w:rPr>
          <w:rFonts w:cs="v4.2.0" w:hint="eastAsia"/>
          <w:lang w:val="en-US"/>
        </w:rPr>
        <w:t>n this contribution we</w:t>
      </w:r>
      <w:r>
        <w:rPr>
          <w:rFonts w:cs="v4.2.0"/>
          <w:lang w:val="en-US"/>
        </w:rPr>
        <w:t xml:space="preserve"> </w:t>
      </w:r>
      <w:r>
        <w:rPr>
          <w:rFonts w:cs="v4.2.0" w:hint="eastAsia"/>
          <w:lang w:val="en-US"/>
        </w:rPr>
        <w:t xml:space="preserve">provide </w:t>
      </w:r>
      <w:r w:rsidR="009941E1">
        <w:rPr>
          <w:rFonts w:cs="v4.2.0"/>
          <w:lang w:val="en-US"/>
        </w:rPr>
        <w:t xml:space="preserve">views on </w:t>
      </w:r>
      <w:r w:rsidR="00F05767">
        <w:rPr>
          <w:rFonts w:cs="v4.2.0"/>
          <w:lang w:val="en-US"/>
        </w:rPr>
        <w:t>test case</w:t>
      </w:r>
      <w:r w:rsidR="009941E1">
        <w:rPr>
          <w:rFonts w:cs="v4.2.0"/>
          <w:lang w:val="en-US"/>
        </w:rPr>
        <w:t>s for mandatory gap pattern</w:t>
      </w:r>
      <w:r>
        <w:rPr>
          <w:rFonts w:cs="v4.2.0" w:hint="eastAsia"/>
          <w:lang w:val="en-US"/>
        </w:rPr>
        <w:t>.</w:t>
      </w:r>
    </w:p>
    <w:p w:rsidR="006C6B45" w:rsidRPr="009941E1" w:rsidRDefault="006C6B45">
      <w:pPr>
        <w:spacing w:after="120"/>
        <w:jc w:val="both"/>
        <w:rPr>
          <w:rFonts w:cs="v4.2.0"/>
          <w:lang w:val="en-US"/>
        </w:rPr>
      </w:pPr>
    </w:p>
    <w:p w:rsidR="00DB37D3" w:rsidRDefault="00722F18">
      <w:pPr>
        <w:pStyle w:val="2"/>
        <w:ind w:left="0" w:firstLine="0"/>
        <w:jc w:val="both"/>
        <w:rPr>
          <w:sz w:val="24"/>
          <w:szCs w:val="24"/>
          <w:lang w:val="en-US"/>
        </w:rPr>
      </w:pPr>
      <w:r>
        <w:rPr>
          <w:rFonts w:hint="eastAsia"/>
          <w:sz w:val="24"/>
          <w:szCs w:val="24"/>
          <w:lang w:val="en-US"/>
        </w:rPr>
        <w:t>2. Discussion</w:t>
      </w:r>
    </w:p>
    <w:p w:rsidR="000742FF" w:rsidRDefault="00CA35F5" w:rsidP="008E7986">
      <w:pPr>
        <w:rPr>
          <w:rFonts w:cs="v4.2.0"/>
          <w:lang w:val="en-US"/>
        </w:rPr>
      </w:pPr>
      <w:r>
        <w:rPr>
          <w:rFonts w:cs="v4.2.0"/>
          <w:lang w:val="en-US"/>
        </w:rPr>
        <w:t>T</w:t>
      </w:r>
      <w:r w:rsidR="000742FF">
        <w:rPr>
          <w:rFonts w:cs="v4.2.0"/>
          <w:lang w:val="en-US"/>
        </w:rPr>
        <w:t>here is no specific</w:t>
      </w:r>
      <w:r w:rsidR="00A03DCC">
        <w:rPr>
          <w:rFonts w:cs="v4.2.0"/>
          <w:lang w:val="en-US"/>
        </w:rPr>
        <w:t xml:space="preserve"> test to verify UE’s functionality of measurement gap. It is verified implicitly in event triggered reporting tests. </w:t>
      </w:r>
      <w:r>
        <w:rPr>
          <w:rFonts w:cs="v4.2.0"/>
          <w:lang w:val="en-US"/>
        </w:rPr>
        <w:t xml:space="preserve">In existing test cases, for per-UE gap capable UE GP#0 is always used in the tests. For </w:t>
      </w:r>
      <w:r w:rsidR="00B37790">
        <w:rPr>
          <w:rFonts w:cs="v4.2.0"/>
          <w:lang w:val="en-US"/>
        </w:rPr>
        <w:t xml:space="preserve">per-FR gap capable UE GP#4 is always used in the test if neighbor cell is in FR1 and GP#13 is always used in the test if neighbor is in FR2. All of the gap patterns used in the test have longest MGL. The main </w:t>
      </w:r>
      <w:r w:rsidR="006F10ED">
        <w:rPr>
          <w:rFonts w:cs="v4.2.0"/>
          <w:lang w:val="en-US"/>
        </w:rPr>
        <w:t>purpose</w:t>
      </w:r>
      <w:r w:rsidR="00B37790">
        <w:rPr>
          <w:rFonts w:cs="v4.2.0"/>
          <w:lang w:val="en-US"/>
        </w:rPr>
        <w:t xml:space="preserve"> </w:t>
      </w:r>
      <w:r w:rsidR="00265064">
        <w:rPr>
          <w:rFonts w:cs="v4.2.0"/>
          <w:lang w:val="en-US"/>
        </w:rPr>
        <w:t>of additional mandatory gap pattern is to</w:t>
      </w:r>
      <w:r w:rsidR="006F10ED">
        <w:rPr>
          <w:rFonts w:cs="v4.2.0"/>
          <w:lang w:val="en-US"/>
        </w:rPr>
        <w:t xml:space="preserve"> have </w:t>
      </w:r>
      <w:r w:rsidR="00077547">
        <w:rPr>
          <w:rFonts w:cs="v4.2.0"/>
          <w:lang w:val="en-US"/>
        </w:rPr>
        <w:t>reduce</w:t>
      </w:r>
      <w:r w:rsidR="006F10ED">
        <w:rPr>
          <w:rFonts w:cs="v4.2.0"/>
          <w:lang w:val="en-US"/>
        </w:rPr>
        <w:t>d</w:t>
      </w:r>
      <w:r w:rsidR="00077547">
        <w:rPr>
          <w:rFonts w:cs="v4.2.0"/>
          <w:lang w:val="en-US"/>
        </w:rPr>
        <w:t xml:space="preserve"> MGL. So in order to verify that UE can function correctly with short MGL gap patterns, tests are needed for the new mandatory gap pattern.</w:t>
      </w:r>
    </w:p>
    <w:p w:rsidR="00077547" w:rsidRDefault="00077547" w:rsidP="008E7986">
      <w:pPr>
        <w:rPr>
          <w:rFonts w:cs="v4.2.0"/>
          <w:lang w:val="en-US"/>
        </w:rPr>
      </w:pPr>
      <w:r>
        <w:rPr>
          <w:rFonts w:cs="v4.2.0"/>
          <w:lang w:val="en-US"/>
        </w:rPr>
        <w:t>Event triggered reporting test can still be used to verify new mandatory gap patterns. It would be enough to verify only one gap pattern per FR. Since this is mainly functional tests, the test step should be chosen to reduce test time as much as possible.</w:t>
      </w:r>
      <w:r w:rsidR="00C92918">
        <w:rPr>
          <w:rFonts w:cs="v4.2.0"/>
          <w:lang w:val="en-US"/>
        </w:rPr>
        <w:t xml:space="preserve"> GP#2 and GP#17 with 40ms MGRP can be selected for the test.</w:t>
      </w:r>
      <w:r w:rsidR="00831033">
        <w:rPr>
          <w:rFonts w:cs="v4.2.0"/>
          <w:lang w:val="en-US"/>
        </w:rPr>
        <w:t xml:space="preserve"> In the test, no DRX is configured and no SSB index detection is needed.</w:t>
      </w:r>
    </w:p>
    <w:p w:rsidR="00831033" w:rsidRDefault="00831033" w:rsidP="008E7986">
      <w:pPr>
        <w:rPr>
          <w:rFonts w:cs="v4.2.0"/>
          <w:lang w:val="en-US"/>
        </w:rPr>
      </w:pPr>
    </w:p>
    <w:p w:rsidR="00E661E3" w:rsidRPr="008D1D5A" w:rsidRDefault="00AA1F51" w:rsidP="008E7986">
      <w:pPr>
        <w:rPr>
          <w:rFonts w:cs="Arial"/>
          <w:b/>
          <w:i/>
          <w:szCs w:val="18"/>
          <w:lang w:val="en-US"/>
        </w:rPr>
      </w:pPr>
      <w:r>
        <w:rPr>
          <w:rFonts w:cs="v4.2.0"/>
          <w:lang w:val="en-US"/>
        </w:rPr>
        <w:t xml:space="preserve"> </w:t>
      </w:r>
      <w:r w:rsidR="00E661E3" w:rsidRPr="008D1D5A">
        <w:rPr>
          <w:rFonts w:cs="Arial" w:hint="eastAsia"/>
          <w:b/>
          <w:i/>
          <w:szCs w:val="18"/>
          <w:lang w:val="en-US"/>
        </w:rPr>
        <w:t>Proposal 1: For</w:t>
      </w:r>
      <w:r w:rsidR="00831033">
        <w:rPr>
          <w:rFonts w:cs="Arial"/>
          <w:b/>
          <w:i/>
          <w:szCs w:val="18"/>
          <w:lang w:val="en-US"/>
        </w:rPr>
        <w:t xml:space="preserve"> additional</w:t>
      </w:r>
      <w:r w:rsidR="0089717D">
        <w:rPr>
          <w:rFonts w:cs="Arial"/>
          <w:b/>
          <w:i/>
          <w:szCs w:val="18"/>
          <w:lang w:val="en-US"/>
        </w:rPr>
        <w:t xml:space="preserve"> </w:t>
      </w:r>
      <w:r w:rsidR="00831033">
        <w:rPr>
          <w:rFonts w:cs="Arial"/>
          <w:b/>
          <w:i/>
          <w:szCs w:val="18"/>
          <w:lang w:val="en-US"/>
        </w:rPr>
        <w:t>mandatory gap patterns</w:t>
      </w:r>
      <w:r w:rsidR="00E661E3" w:rsidRPr="008D1D5A">
        <w:rPr>
          <w:rFonts w:cs="Arial"/>
          <w:b/>
          <w:i/>
          <w:szCs w:val="18"/>
          <w:lang w:val="en-US"/>
        </w:rPr>
        <w:t xml:space="preserve">, following test cases </w:t>
      </w:r>
      <w:r w:rsidR="007969C4">
        <w:rPr>
          <w:rFonts w:cs="Arial"/>
          <w:b/>
          <w:i/>
          <w:szCs w:val="18"/>
          <w:lang w:val="en-US"/>
        </w:rPr>
        <w:t>are</w:t>
      </w:r>
      <w:r w:rsidR="00E661E3" w:rsidRPr="008D1D5A">
        <w:rPr>
          <w:rFonts w:cs="Arial"/>
          <w:b/>
          <w:i/>
          <w:szCs w:val="18"/>
          <w:lang w:val="en-US"/>
        </w:rPr>
        <w:t xml:space="preserve"> specified.</w:t>
      </w:r>
    </w:p>
    <w:tbl>
      <w:tblPr>
        <w:tblStyle w:val="af3"/>
        <w:tblW w:w="0" w:type="auto"/>
        <w:tblLook w:val="04A0" w:firstRow="1" w:lastRow="0" w:firstColumn="1" w:lastColumn="0" w:noHBand="0" w:noVBand="1"/>
      </w:tblPr>
      <w:tblGrid>
        <w:gridCol w:w="988"/>
        <w:gridCol w:w="6804"/>
        <w:gridCol w:w="1837"/>
      </w:tblGrid>
      <w:tr w:rsidR="00383D01" w:rsidTr="00383D01">
        <w:tc>
          <w:tcPr>
            <w:tcW w:w="988" w:type="dxa"/>
          </w:tcPr>
          <w:p w:rsidR="00383D01" w:rsidRDefault="00383D01" w:rsidP="00383D01">
            <w:pPr>
              <w:rPr>
                <w:rFonts w:cs="Arial"/>
                <w:szCs w:val="18"/>
                <w:lang w:val="en-US"/>
              </w:rPr>
            </w:pPr>
            <w:r>
              <w:rPr>
                <w:rFonts w:cs="Arial" w:hint="eastAsia"/>
                <w:szCs w:val="18"/>
                <w:lang w:val="en-US"/>
              </w:rPr>
              <w:t xml:space="preserve">Test </w:t>
            </w:r>
            <w:r>
              <w:rPr>
                <w:rFonts w:cs="Arial"/>
                <w:szCs w:val="18"/>
                <w:lang w:val="en-US"/>
              </w:rPr>
              <w:t>No.</w:t>
            </w:r>
          </w:p>
        </w:tc>
        <w:tc>
          <w:tcPr>
            <w:tcW w:w="6804" w:type="dxa"/>
          </w:tcPr>
          <w:p w:rsidR="00383D01" w:rsidRDefault="00383D01" w:rsidP="008E7986">
            <w:pPr>
              <w:rPr>
                <w:rFonts w:cs="Arial"/>
                <w:szCs w:val="18"/>
                <w:lang w:val="en-US"/>
              </w:rPr>
            </w:pPr>
            <w:r>
              <w:rPr>
                <w:rFonts w:cs="Arial" w:hint="eastAsia"/>
                <w:szCs w:val="18"/>
                <w:lang w:val="en-US"/>
              </w:rPr>
              <w:t>Test</w:t>
            </w:r>
          </w:p>
        </w:tc>
        <w:tc>
          <w:tcPr>
            <w:tcW w:w="1837" w:type="dxa"/>
          </w:tcPr>
          <w:p w:rsidR="00383D01" w:rsidRDefault="00383D01" w:rsidP="008E7986">
            <w:pPr>
              <w:rPr>
                <w:rFonts w:cs="Arial"/>
                <w:szCs w:val="18"/>
                <w:lang w:val="en-US"/>
              </w:rPr>
            </w:pPr>
            <w:r>
              <w:rPr>
                <w:rFonts w:cs="Arial" w:hint="eastAsia"/>
                <w:szCs w:val="18"/>
                <w:lang w:val="en-US"/>
              </w:rPr>
              <w:t>Comment</w:t>
            </w:r>
          </w:p>
        </w:tc>
      </w:tr>
      <w:tr w:rsidR="003D49AB" w:rsidTr="00383D01">
        <w:tc>
          <w:tcPr>
            <w:tcW w:w="988" w:type="dxa"/>
          </w:tcPr>
          <w:p w:rsidR="003D49AB" w:rsidRDefault="003D49AB" w:rsidP="003D49AB">
            <w:pPr>
              <w:rPr>
                <w:rFonts w:cs="Arial"/>
                <w:szCs w:val="18"/>
                <w:lang w:val="en-US"/>
              </w:rPr>
            </w:pPr>
            <w:r>
              <w:rPr>
                <w:rFonts w:cs="Arial" w:hint="eastAsia"/>
                <w:szCs w:val="18"/>
                <w:lang w:val="en-US"/>
              </w:rPr>
              <w:t>TC1</w:t>
            </w:r>
          </w:p>
        </w:tc>
        <w:tc>
          <w:tcPr>
            <w:tcW w:w="6804" w:type="dxa"/>
          </w:tcPr>
          <w:p w:rsidR="003D49AB" w:rsidRPr="003D49AB" w:rsidRDefault="003D49AB" w:rsidP="003D49AB">
            <w:pPr>
              <w:rPr>
                <w:rFonts w:cs="Arial"/>
                <w:szCs w:val="18"/>
                <w:lang w:val="en-US"/>
              </w:rPr>
            </w:pPr>
            <w:r w:rsidRPr="003D49AB">
              <w:rPr>
                <w:rFonts w:cs="Arial" w:hint="eastAsia"/>
                <w:szCs w:val="18"/>
                <w:lang w:val="en-US"/>
              </w:rPr>
              <w:t>SA eve</w:t>
            </w:r>
            <w:r w:rsidR="00766952">
              <w:rPr>
                <w:rFonts w:cs="Arial" w:hint="eastAsia"/>
                <w:szCs w:val="18"/>
                <w:lang w:val="en-US"/>
              </w:rPr>
              <w:t>nt triggered reporting tests with</w:t>
            </w:r>
            <w:r w:rsidRPr="003D49AB">
              <w:rPr>
                <w:rFonts w:cs="Arial" w:hint="eastAsia"/>
                <w:szCs w:val="18"/>
                <w:lang w:val="en-US"/>
              </w:rPr>
              <w:t xml:space="preserve"> </w:t>
            </w:r>
            <w:r>
              <w:rPr>
                <w:rFonts w:cs="Arial"/>
                <w:szCs w:val="18"/>
                <w:lang w:val="en-US"/>
              </w:rPr>
              <w:t>additional mandatory gap pattern</w:t>
            </w:r>
          </w:p>
          <w:p w:rsidR="003D49AB" w:rsidRPr="003D49AB" w:rsidRDefault="003D49AB" w:rsidP="003D49AB">
            <w:pPr>
              <w:rPr>
                <w:rFonts w:cs="Arial"/>
                <w:szCs w:val="18"/>
                <w:lang w:val="en-US"/>
              </w:rPr>
            </w:pPr>
          </w:p>
        </w:tc>
        <w:tc>
          <w:tcPr>
            <w:tcW w:w="1837" w:type="dxa"/>
          </w:tcPr>
          <w:p w:rsidR="003D49AB" w:rsidRDefault="003D49AB" w:rsidP="003D49AB">
            <w:pPr>
              <w:rPr>
                <w:rFonts w:cs="Arial"/>
                <w:szCs w:val="18"/>
                <w:lang w:val="en-US"/>
              </w:rPr>
            </w:pPr>
            <w:proofErr w:type="spellStart"/>
            <w:r>
              <w:rPr>
                <w:rFonts w:cs="Arial" w:hint="eastAsia"/>
                <w:szCs w:val="18"/>
                <w:lang w:val="en-US"/>
              </w:rPr>
              <w:t>PCell</w:t>
            </w:r>
            <w:proofErr w:type="spellEnd"/>
            <w:r>
              <w:rPr>
                <w:rFonts w:cs="Arial" w:hint="eastAsia"/>
                <w:szCs w:val="18"/>
                <w:lang w:val="en-US"/>
              </w:rPr>
              <w:t xml:space="preserve"> </w:t>
            </w:r>
            <w:r>
              <w:rPr>
                <w:rFonts w:cs="Arial"/>
                <w:szCs w:val="18"/>
                <w:lang w:val="en-US"/>
              </w:rPr>
              <w:t>in FR1</w:t>
            </w:r>
          </w:p>
          <w:p w:rsidR="00831033" w:rsidRDefault="003D49AB" w:rsidP="006A4B32">
            <w:pPr>
              <w:rPr>
                <w:rFonts w:cs="Arial"/>
                <w:szCs w:val="18"/>
                <w:lang w:val="en-US"/>
              </w:rPr>
            </w:pPr>
            <w:r>
              <w:rPr>
                <w:rFonts w:cs="Arial"/>
                <w:szCs w:val="18"/>
                <w:lang w:val="en-US"/>
              </w:rPr>
              <w:t>Neighbor cell in FR1</w:t>
            </w:r>
          </w:p>
        </w:tc>
      </w:tr>
      <w:tr w:rsidR="003D49AB" w:rsidTr="00383D01">
        <w:tc>
          <w:tcPr>
            <w:tcW w:w="988" w:type="dxa"/>
          </w:tcPr>
          <w:p w:rsidR="003D49AB" w:rsidRDefault="003D49AB" w:rsidP="003D49AB">
            <w:pPr>
              <w:rPr>
                <w:rFonts w:cs="Arial"/>
                <w:szCs w:val="18"/>
                <w:lang w:val="en-US"/>
              </w:rPr>
            </w:pPr>
            <w:r>
              <w:rPr>
                <w:rFonts w:cs="Arial" w:hint="eastAsia"/>
                <w:szCs w:val="18"/>
                <w:lang w:val="en-US"/>
              </w:rPr>
              <w:t>TC</w:t>
            </w:r>
            <w:r>
              <w:rPr>
                <w:rFonts w:cs="Arial"/>
                <w:szCs w:val="18"/>
                <w:lang w:val="en-US"/>
              </w:rPr>
              <w:t>2</w:t>
            </w:r>
          </w:p>
        </w:tc>
        <w:tc>
          <w:tcPr>
            <w:tcW w:w="6804" w:type="dxa"/>
          </w:tcPr>
          <w:p w:rsidR="003D49AB" w:rsidRPr="003D49AB" w:rsidRDefault="003D49AB" w:rsidP="003D49AB">
            <w:pPr>
              <w:rPr>
                <w:rFonts w:cs="Arial"/>
                <w:szCs w:val="18"/>
                <w:lang w:val="en-US"/>
              </w:rPr>
            </w:pPr>
            <w:r w:rsidRPr="003D49AB">
              <w:rPr>
                <w:rFonts w:cs="Arial" w:hint="eastAsia"/>
                <w:szCs w:val="18"/>
                <w:lang w:val="en-US"/>
              </w:rPr>
              <w:t xml:space="preserve">SA event triggered reporting tests </w:t>
            </w:r>
            <w:r w:rsidR="00766952">
              <w:rPr>
                <w:rFonts w:cs="Arial"/>
                <w:szCs w:val="18"/>
                <w:lang w:val="en-US"/>
              </w:rPr>
              <w:t>with</w:t>
            </w:r>
            <w:r w:rsidRPr="003D49AB">
              <w:rPr>
                <w:rFonts w:cs="Arial" w:hint="eastAsia"/>
                <w:szCs w:val="18"/>
                <w:lang w:val="en-US"/>
              </w:rPr>
              <w:t xml:space="preserve"> </w:t>
            </w:r>
            <w:r>
              <w:rPr>
                <w:rFonts w:cs="Arial"/>
                <w:szCs w:val="18"/>
                <w:lang w:val="en-US"/>
              </w:rPr>
              <w:t>additional mandatory gap pattern</w:t>
            </w:r>
          </w:p>
          <w:p w:rsidR="003D49AB" w:rsidRPr="00766952" w:rsidRDefault="003D49AB" w:rsidP="003D49AB">
            <w:pPr>
              <w:rPr>
                <w:rFonts w:cs="Arial"/>
                <w:szCs w:val="18"/>
                <w:lang w:val="en-US"/>
              </w:rPr>
            </w:pPr>
          </w:p>
        </w:tc>
        <w:tc>
          <w:tcPr>
            <w:tcW w:w="1837" w:type="dxa"/>
          </w:tcPr>
          <w:p w:rsidR="003D49AB" w:rsidRDefault="003D49AB" w:rsidP="003D49AB">
            <w:pPr>
              <w:rPr>
                <w:rFonts w:cs="Arial"/>
                <w:szCs w:val="18"/>
                <w:lang w:val="en-US"/>
              </w:rPr>
            </w:pPr>
            <w:proofErr w:type="spellStart"/>
            <w:r>
              <w:rPr>
                <w:rFonts w:cs="Arial" w:hint="eastAsia"/>
                <w:szCs w:val="18"/>
                <w:lang w:val="en-US"/>
              </w:rPr>
              <w:t>PCell</w:t>
            </w:r>
            <w:proofErr w:type="spellEnd"/>
            <w:r>
              <w:rPr>
                <w:rFonts w:cs="Arial" w:hint="eastAsia"/>
                <w:szCs w:val="18"/>
                <w:lang w:val="en-US"/>
              </w:rPr>
              <w:t xml:space="preserve"> </w:t>
            </w:r>
            <w:r>
              <w:rPr>
                <w:rFonts w:cs="Arial"/>
                <w:szCs w:val="18"/>
                <w:lang w:val="en-US"/>
              </w:rPr>
              <w:t>in FR2</w:t>
            </w:r>
          </w:p>
          <w:p w:rsidR="00831033" w:rsidRDefault="003D49AB" w:rsidP="006A4B32">
            <w:pPr>
              <w:rPr>
                <w:rFonts w:cs="Arial"/>
                <w:szCs w:val="18"/>
                <w:lang w:val="en-US"/>
              </w:rPr>
            </w:pPr>
            <w:r>
              <w:rPr>
                <w:rFonts w:cs="Arial"/>
                <w:szCs w:val="18"/>
                <w:lang w:val="en-US"/>
              </w:rPr>
              <w:t>Neighbor cell in FR2</w:t>
            </w:r>
          </w:p>
        </w:tc>
      </w:tr>
    </w:tbl>
    <w:p w:rsidR="00921FC1" w:rsidRDefault="00921FC1" w:rsidP="008D1D5A">
      <w:pPr>
        <w:rPr>
          <w:rFonts w:cs="v4.2.0"/>
          <w:lang w:val="en-US"/>
        </w:rPr>
      </w:pPr>
    </w:p>
    <w:p w:rsidR="00DB37D3" w:rsidRDefault="00DB37D3">
      <w:pPr>
        <w:rPr>
          <w:rFonts w:cs="v4.2.0"/>
          <w:lang w:val="en-US"/>
        </w:rPr>
      </w:pPr>
    </w:p>
    <w:p w:rsidR="00DB37D3" w:rsidRDefault="00722F18">
      <w:pPr>
        <w:pStyle w:val="2"/>
        <w:ind w:left="0" w:firstLine="0"/>
        <w:jc w:val="both"/>
        <w:rPr>
          <w:sz w:val="24"/>
          <w:szCs w:val="24"/>
          <w:lang w:val="en-US"/>
        </w:rPr>
      </w:pPr>
      <w:r>
        <w:rPr>
          <w:rFonts w:hint="eastAsia"/>
          <w:sz w:val="24"/>
          <w:szCs w:val="24"/>
          <w:lang w:val="en-US"/>
        </w:rPr>
        <w:t>3. Conclusion</w:t>
      </w:r>
    </w:p>
    <w:p w:rsidR="00DB37D3" w:rsidRDefault="00722F18">
      <w:pPr>
        <w:spacing w:before="240" w:after="120"/>
        <w:jc w:val="both"/>
        <w:rPr>
          <w:lang w:val="en-US"/>
        </w:rPr>
      </w:pPr>
      <w:r>
        <w:rPr>
          <w:rFonts w:cs="v4.2.0" w:hint="eastAsia"/>
          <w:lang w:val="en-US"/>
        </w:rPr>
        <w:t xml:space="preserve">In this contribution we </w:t>
      </w:r>
      <w:r w:rsidR="005D3847">
        <w:rPr>
          <w:rFonts w:cs="v4.2.0"/>
          <w:lang w:val="en-US"/>
        </w:rPr>
        <w:t xml:space="preserve">further </w:t>
      </w:r>
      <w:r>
        <w:rPr>
          <w:rFonts w:cs="v4.2.0" w:hint="eastAsia"/>
          <w:lang w:val="en-US"/>
        </w:rPr>
        <w:t>provide</w:t>
      </w:r>
      <w:r>
        <w:rPr>
          <w:rFonts w:cs="v4.2.0"/>
          <w:lang w:val="en-US"/>
        </w:rPr>
        <w:t>d</w:t>
      </w:r>
      <w:r>
        <w:rPr>
          <w:rFonts w:cs="v4.2.0" w:hint="eastAsia"/>
          <w:lang w:val="en-US"/>
        </w:rPr>
        <w:t xml:space="preserve"> our views on</w:t>
      </w:r>
      <w:r w:rsidR="00945622" w:rsidRPr="00945622">
        <w:rPr>
          <w:rFonts w:cs="v4.2.0" w:hint="eastAsia"/>
          <w:lang w:val="en-US"/>
        </w:rPr>
        <w:t xml:space="preserve"> </w:t>
      </w:r>
      <w:r w:rsidR="00FE24C3">
        <w:rPr>
          <w:rFonts w:cs="v4.2.0"/>
          <w:lang w:val="en-US"/>
        </w:rPr>
        <w:t>test case list</w:t>
      </w:r>
      <w:r w:rsidR="00945622">
        <w:rPr>
          <w:rFonts w:cs="v4.2.0"/>
          <w:lang w:val="en-US"/>
        </w:rPr>
        <w:t xml:space="preserve"> for </w:t>
      </w:r>
      <w:r w:rsidR="00831033">
        <w:rPr>
          <w:rFonts w:cs="v4.2.0"/>
          <w:lang w:val="en-US"/>
        </w:rPr>
        <w:t>mandatory gap pattern</w:t>
      </w:r>
      <w:r>
        <w:rPr>
          <w:rFonts w:cs="v4.2.0" w:hint="eastAsia"/>
          <w:lang w:val="en-US"/>
        </w:rPr>
        <w:t>.</w:t>
      </w:r>
      <w:r>
        <w:rPr>
          <w:rFonts w:hint="eastAsia"/>
          <w:lang w:val="en-US"/>
        </w:rPr>
        <w:t xml:space="preserve"> </w:t>
      </w:r>
      <w:r w:rsidR="00FE24C3">
        <w:rPr>
          <w:lang w:val="en-US"/>
        </w:rPr>
        <w:t>Following</w:t>
      </w:r>
      <w:r>
        <w:rPr>
          <w:rFonts w:hint="eastAsia"/>
          <w:lang w:val="en-US"/>
        </w:rPr>
        <w:t xml:space="preserve"> proposals are present.</w:t>
      </w:r>
      <w:r>
        <w:rPr>
          <w:lang w:val="en-US"/>
        </w:rPr>
        <w:t xml:space="preserve"> </w:t>
      </w:r>
    </w:p>
    <w:p w:rsidR="00831033" w:rsidRPr="008D1D5A" w:rsidRDefault="00831033" w:rsidP="00831033">
      <w:pPr>
        <w:rPr>
          <w:rFonts w:cs="Arial"/>
          <w:b/>
          <w:i/>
          <w:szCs w:val="18"/>
          <w:lang w:val="en-US"/>
        </w:rPr>
      </w:pPr>
      <w:r w:rsidRPr="008D1D5A">
        <w:rPr>
          <w:rFonts w:cs="Arial" w:hint="eastAsia"/>
          <w:b/>
          <w:i/>
          <w:szCs w:val="18"/>
          <w:lang w:val="en-US"/>
        </w:rPr>
        <w:t>Proposal 1: For</w:t>
      </w:r>
      <w:r>
        <w:rPr>
          <w:rFonts w:cs="Arial"/>
          <w:b/>
          <w:i/>
          <w:szCs w:val="18"/>
          <w:lang w:val="en-US"/>
        </w:rPr>
        <w:t xml:space="preserve"> additional mandatory gap patterns</w:t>
      </w:r>
      <w:r w:rsidRPr="008D1D5A">
        <w:rPr>
          <w:rFonts w:cs="Arial"/>
          <w:b/>
          <w:i/>
          <w:szCs w:val="18"/>
          <w:lang w:val="en-US"/>
        </w:rPr>
        <w:t xml:space="preserve">, following test cases </w:t>
      </w:r>
      <w:r>
        <w:rPr>
          <w:rFonts w:cs="Arial"/>
          <w:b/>
          <w:i/>
          <w:szCs w:val="18"/>
          <w:lang w:val="en-US"/>
        </w:rPr>
        <w:t>are</w:t>
      </w:r>
      <w:r w:rsidRPr="008D1D5A">
        <w:rPr>
          <w:rFonts w:cs="Arial"/>
          <w:b/>
          <w:i/>
          <w:szCs w:val="18"/>
          <w:lang w:val="en-US"/>
        </w:rPr>
        <w:t xml:space="preserve"> specified.</w:t>
      </w:r>
    </w:p>
    <w:tbl>
      <w:tblPr>
        <w:tblStyle w:val="af3"/>
        <w:tblW w:w="0" w:type="auto"/>
        <w:tblLook w:val="04A0" w:firstRow="1" w:lastRow="0" w:firstColumn="1" w:lastColumn="0" w:noHBand="0" w:noVBand="1"/>
      </w:tblPr>
      <w:tblGrid>
        <w:gridCol w:w="988"/>
        <w:gridCol w:w="6804"/>
        <w:gridCol w:w="1837"/>
      </w:tblGrid>
      <w:tr w:rsidR="006A4B32" w:rsidTr="00B1069C">
        <w:tc>
          <w:tcPr>
            <w:tcW w:w="988" w:type="dxa"/>
          </w:tcPr>
          <w:p w:rsidR="006A4B32" w:rsidRDefault="006A4B32" w:rsidP="00B1069C">
            <w:pPr>
              <w:rPr>
                <w:rFonts w:cs="Arial"/>
                <w:szCs w:val="18"/>
                <w:lang w:val="en-US"/>
              </w:rPr>
            </w:pPr>
            <w:r>
              <w:rPr>
                <w:rFonts w:cs="Arial" w:hint="eastAsia"/>
                <w:szCs w:val="18"/>
                <w:lang w:val="en-US"/>
              </w:rPr>
              <w:t xml:space="preserve">Test </w:t>
            </w:r>
            <w:r>
              <w:rPr>
                <w:rFonts w:cs="Arial"/>
                <w:szCs w:val="18"/>
                <w:lang w:val="en-US"/>
              </w:rPr>
              <w:t>No.</w:t>
            </w:r>
          </w:p>
        </w:tc>
        <w:tc>
          <w:tcPr>
            <w:tcW w:w="6804" w:type="dxa"/>
          </w:tcPr>
          <w:p w:rsidR="006A4B32" w:rsidRDefault="006A4B32" w:rsidP="00B1069C">
            <w:pPr>
              <w:rPr>
                <w:rFonts w:cs="Arial"/>
                <w:szCs w:val="18"/>
                <w:lang w:val="en-US"/>
              </w:rPr>
            </w:pPr>
            <w:r>
              <w:rPr>
                <w:rFonts w:cs="Arial" w:hint="eastAsia"/>
                <w:szCs w:val="18"/>
                <w:lang w:val="en-US"/>
              </w:rPr>
              <w:t>Test</w:t>
            </w:r>
          </w:p>
        </w:tc>
        <w:tc>
          <w:tcPr>
            <w:tcW w:w="1837" w:type="dxa"/>
          </w:tcPr>
          <w:p w:rsidR="006A4B32" w:rsidRDefault="006A4B32" w:rsidP="00B1069C">
            <w:pPr>
              <w:rPr>
                <w:rFonts w:cs="Arial"/>
                <w:szCs w:val="18"/>
                <w:lang w:val="en-US"/>
              </w:rPr>
            </w:pPr>
            <w:r>
              <w:rPr>
                <w:rFonts w:cs="Arial" w:hint="eastAsia"/>
                <w:szCs w:val="18"/>
                <w:lang w:val="en-US"/>
              </w:rPr>
              <w:t>Comment</w:t>
            </w:r>
          </w:p>
        </w:tc>
      </w:tr>
      <w:tr w:rsidR="006A4B32" w:rsidTr="00B1069C">
        <w:tc>
          <w:tcPr>
            <w:tcW w:w="988" w:type="dxa"/>
          </w:tcPr>
          <w:p w:rsidR="006A4B32" w:rsidRDefault="006A4B32" w:rsidP="00B1069C">
            <w:pPr>
              <w:rPr>
                <w:rFonts w:cs="Arial"/>
                <w:szCs w:val="18"/>
                <w:lang w:val="en-US"/>
              </w:rPr>
            </w:pPr>
            <w:r>
              <w:rPr>
                <w:rFonts w:cs="Arial" w:hint="eastAsia"/>
                <w:szCs w:val="18"/>
                <w:lang w:val="en-US"/>
              </w:rPr>
              <w:t>TC1</w:t>
            </w:r>
          </w:p>
        </w:tc>
        <w:tc>
          <w:tcPr>
            <w:tcW w:w="6804" w:type="dxa"/>
          </w:tcPr>
          <w:p w:rsidR="006A4B32" w:rsidRPr="003D49AB" w:rsidRDefault="006A4B32" w:rsidP="00B1069C">
            <w:pPr>
              <w:rPr>
                <w:rFonts w:cs="Arial"/>
                <w:szCs w:val="18"/>
                <w:lang w:val="en-US"/>
              </w:rPr>
            </w:pPr>
            <w:r w:rsidRPr="003D49AB">
              <w:rPr>
                <w:rFonts w:cs="Arial" w:hint="eastAsia"/>
                <w:szCs w:val="18"/>
                <w:lang w:val="en-US"/>
              </w:rPr>
              <w:t>SA eve</w:t>
            </w:r>
            <w:r>
              <w:rPr>
                <w:rFonts w:cs="Arial" w:hint="eastAsia"/>
                <w:szCs w:val="18"/>
                <w:lang w:val="en-US"/>
              </w:rPr>
              <w:t>nt triggered reporting tests with</w:t>
            </w:r>
            <w:r w:rsidRPr="003D49AB">
              <w:rPr>
                <w:rFonts w:cs="Arial" w:hint="eastAsia"/>
                <w:szCs w:val="18"/>
                <w:lang w:val="en-US"/>
              </w:rPr>
              <w:t xml:space="preserve"> </w:t>
            </w:r>
            <w:r>
              <w:rPr>
                <w:rFonts w:cs="Arial"/>
                <w:szCs w:val="18"/>
                <w:lang w:val="en-US"/>
              </w:rPr>
              <w:t>additional mandatory gap pattern</w:t>
            </w:r>
          </w:p>
          <w:p w:rsidR="006A4B32" w:rsidRPr="003D49AB" w:rsidRDefault="006A4B32" w:rsidP="00B1069C">
            <w:pPr>
              <w:rPr>
                <w:rFonts w:cs="Arial"/>
                <w:szCs w:val="18"/>
                <w:lang w:val="en-US"/>
              </w:rPr>
            </w:pPr>
          </w:p>
        </w:tc>
        <w:tc>
          <w:tcPr>
            <w:tcW w:w="1837" w:type="dxa"/>
          </w:tcPr>
          <w:p w:rsidR="006A4B32" w:rsidRDefault="006A4B32" w:rsidP="00B1069C">
            <w:pPr>
              <w:rPr>
                <w:rFonts w:cs="Arial"/>
                <w:szCs w:val="18"/>
                <w:lang w:val="en-US"/>
              </w:rPr>
            </w:pPr>
            <w:proofErr w:type="spellStart"/>
            <w:r>
              <w:rPr>
                <w:rFonts w:cs="Arial" w:hint="eastAsia"/>
                <w:szCs w:val="18"/>
                <w:lang w:val="en-US"/>
              </w:rPr>
              <w:lastRenderedPageBreak/>
              <w:t>PCell</w:t>
            </w:r>
            <w:proofErr w:type="spellEnd"/>
            <w:r>
              <w:rPr>
                <w:rFonts w:cs="Arial" w:hint="eastAsia"/>
                <w:szCs w:val="18"/>
                <w:lang w:val="en-US"/>
              </w:rPr>
              <w:t xml:space="preserve"> </w:t>
            </w:r>
            <w:r>
              <w:rPr>
                <w:rFonts w:cs="Arial"/>
                <w:szCs w:val="18"/>
                <w:lang w:val="en-US"/>
              </w:rPr>
              <w:t>in FR1</w:t>
            </w:r>
          </w:p>
          <w:p w:rsidR="006A4B32" w:rsidRDefault="006A4B32" w:rsidP="00B1069C">
            <w:pPr>
              <w:rPr>
                <w:rFonts w:cs="Arial"/>
                <w:szCs w:val="18"/>
                <w:lang w:val="en-US"/>
              </w:rPr>
            </w:pPr>
            <w:r>
              <w:rPr>
                <w:rFonts w:cs="Arial"/>
                <w:szCs w:val="18"/>
                <w:lang w:val="en-US"/>
              </w:rPr>
              <w:lastRenderedPageBreak/>
              <w:t>Neighbor cell in FR1</w:t>
            </w:r>
          </w:p>
        </w:tc>
      </w:tr>
      <w:tr w:rsidR="006A4B32" w:rsidTr="00B1069C">
        <w:tc>
          <w:tcPr>
            <w:tcW w:w="988" w:type="dxa"/>
          </w:tcPr>
          <w:p w:rsidR="006A4B32" w:rsidRDefault="006A4B32" w:rsidP="00B1069C">
            <w:pPr>
              <w:rPr>
                <w:rFonts w:cs="Arial"/>
                <w:szCs w:val="18"/>
                <w:lang w:val="en-US"/>
              </w:rPr>
            </w:pPr>
            <w:r>
              <w:rPr>
                <w:rFonts w:cs="Arial" w:hint="eastAsia"/>
                <w:szCs w:val="18"/>
                <w:lang w:val="en-US"/>
              </w:rPr>
              <w:lastRenderedPageBreak/>
              <w:t>TC</w:t>
            </w:r>
            <w:r>
              <w:rPr>
                <w:rFonts w:cs="Arial"/>
                <w:szCs w:val="18"/>
                <w:lang w:val="en-US"/>
              </w:rPr>
              <w:t>2</w:t>
            </w:r>
          </w:p>
        </w:tc>
        <w:tc>
          <w:tcPr>
            <w:tcW w:w="6804" w:type="dxa"/>
          </w:tcPr>
          <w:p w:rsidR="006A4B32" w:rsidRPr="003D49AB" w:rsidRDefault="006A4B32" w:rsidP="00B1069C">
            <w:pPr>
              <w:rPr>
                <w:rFonts w:cs="Arial"/>
                <w:szCs w:val="18"/>
                <w:lang w:val="en-US"/>
              </w:rPr>
            </w:pPr>
            <w:r w:rsidRPr="003D49AB">
              <w:rPr>
                <w:rFonts w:cs="Arial" w:hint="eastAsia"/>
                <w:szCs w:val="18"/>
                <w:lang w:val="en-US"/>
              </w:rPr>
              <w:t xml:space="preserve">SA event triggered reporting tests </w:t>
            </w:r>
            <w:r>
              <w:rPr>
                <w:rFonts w:cs="Arial"/>
                <w:szCs w:val="18"/>
                <w:lang w:val="en-US"/>
              </w:rPr>
              <w:t>with</w:t>
            </w:r>
            <w:r w:rsidRPr="003D49AB">
              <w:rPr>
                <w:rFonts w:cs="Arial" w:hint="eastAsia"/>
                <w:szCs w:val="18"/>
                <w:lang w:val="en-US"/>
              </w:rPr>
              <w:t xml:space="preserve"> </w:t>
            </w:r>
            <w:r>
              <w:rPr>
                <w:rFonts w:cs="Arial"/>
                <w:szCs w:val="18"/>
                <w:lang w:val="en-US"/>
              </w:rPr>
              <w:t>additional mandatory gap pattern</w:t>
            </w:r>
          </w:p>
          <w:p w:rsidR="006A4B32" w:rsidRPr="00766952" w:rsidRDefault="006A4B32" w:rsidP="00B1069C">
            <w:pPr>
              <w:rPr>
                <w:rFonts w:cs="Arial"/>
                <w:szCs w:val="18"/>
                <w:lang w:val="en-US"/>
              </w:rPr>
            </w:pPr>
          </w:p>
        </w:tc>
        <w:tc>
          <w:tcPr>
            <w:tcW w:w="1837" w:type="dxa"/>
          </w:tcPr>
          <w:p w:rsidR="006A4B32" w:rsidRDefault="006A4B32" w:rsidP="00B1069C">
            <w:pPr>
              <w:rPr>
                <w:rFonts w:cs="Arial"/>
                <w:szCs w:val="18"/>
                <w:lang w:val="en-US"/>
              </w:rPr>
            </w:pPr>
            <w:proofErr w:type="spellStart"/>
            <w:r>
              <w:rPr>
                <w:rFonts w:cs="Arial" w:hint="eastAsia"/>
                <w:szCs w:val="18"/>
                <w:lang w:val="en-US"/>
              </w:rPr>
              <w:t>PCell</w:t>
            </w:r>
            <w:proofErr w:type="spellEnd"/>
            <w:r>
              <w:rPr>
                <w:rFonts w:cs="Arial" w:hint="eastAsia"/>
                <w:szCs w:val="18"/>
                <w:lang w:val="en-US"/>
              </w:rPr>
              <w:t xml:space="preserve"> </w:t>
            </w:r>
            <w:r>
              <w:rPr>
                <w:rFonts w:cs="Arial"/>
                <w:szCs w:val="18"/>
                <w:lang w:val="en-US"/>
              </w:rPr>
              <w:t>in FR2</w:t>
            </w:r>
          </w:p>
          <w:p w:rsidR="006A4B32" w:rsidRDefault="006A4B32" w:rsidP="00B1069C">
            <w:pPr>
              <w:rPr>
                <w:rFonts w:cs="Arial"/>
                <w:szCs w:val="18"/>
                <w:lang w:val="en-US"/>
              </w:rPr>
            </w:pPr>
            <w:r>
              <w:rPr>
                <w:rFonts w:cs="Arial"/>
                <w:szCs w:val="18"/>
                <w:lang w:val="en-US"/>
              </w:rPr>
              <w:t>Neighbor cell in FR2</w:t>
            </w:r>
          </w:p>
        </w:tc>
      </w:tr>
    </w:tbl>
    <w:p w:rsidR="006A4B32" w:rsidRPr="006A4B32" w:rsidRDefault="006A4B32" w:rsidP="007969C4">
      <w:pPr>
        <w:rPr>
          <w:rFonts w:cs="Arial"/>
          <w:szCs w:val="18"/>
        </w:rPr>
      </w:pPr>
    </w:p>
    <w:p w:rsidR="006A4B32" w:rsidRDefault="006A4B32" w:rsidP="007969C4">
      <w:pPr>
        <w:rPr>
          <w:rFonts w:cs="Arial" w:hint="eastAsia"/>
          <w:szCs w:val="18"/>
          <w:lang w:val="en-US"/>
        </w:rPr>
      </w:pPr>
    </w:p>
    <w:p w:rsidR="00DB37D3" w:rsidRDefault="00722F18">
      <w:pPr>
        <w:pStyle w:val="2"/>
        <w:jc w:val="both"/>
        <w:rPr>
          <w:sz w:val="24"/>
          <w:szCs w:val="24"/>
          <w:lang w:val="en-US"/>
        </w:rPr>
      </w:pPr>
      <w:r>
        <w:rPr>
          <w:rFonts w:hint="eastAsia"/>
          <w:sz w:val="24"/>
          <w:szCs w:val="24"/>
          <w:lang w:val="en-US"/>
        </w:rPr>
        <w:t>4. References</w:t>
      </w:r>
    </w:p>
    <w:p w:rsidR="00DB37D3" w:rsidRDefault="00FE24C3" w:rsidP="006C6B45">
      <w:pPr>
        <w:numPr>
          <w:ilvl w:val="0"/>
          <w:numId w:val="7"/>
        </w:numPr>
        <w:jc w:val="both"/>
      </w:pPr>
      <w:r>
        <w:t>TS 38.133 V16.5.0</w:t>
      </w:r>
    </w:p>
    <w:p w:rsidR="006C6B45" w:rsidRDefault="006C6B45" w:rsidP="006C6B45">
      <w:pPr>
        <w:numPr>
          <w:ilvl w:val="0"/>
          <w:numId w:val="7"/>
        </w:numPr>
        <w:jc w:val="both"/>
      </w:pPr>
    </w:p>
    <w:sectPr w:rsidR="006C6B45">
      <w:headerReference w:type="default"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77F" w:rsidRDefault="0051277F">
      <w:pPr>
        <w:spacing w:after="0"/>
      </w:pPr>
      <w:r>
        <w:separator/>
      </w:r>
    </w:p>
  </w:endnote>
  <w:endnote w:type="continuationSeparator" w:id="0">
    <w:p w:rsidR="0051277F" w:rsidRDefault="005127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0C" w:rsidRDefault="0052650C">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77F" w:rsidRDefault="0051277F">
      <w:pPr>
        <w:spacing w:after="0"/>
      </w:pPr>
      <w:r>
        <w:separator/>
      </w:r>
    </w:p>
  </w:footnote>
  <w:footnote w:type="continuationSeparator" w:id="0">
    <w:p w:rsidR="0051277F" w:rsidRDefault="0051277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0C" w:rsidRDefault="0052650C">
    <w:pPr>
      <w:pStyle w:val="ae"/>
      <w:framePr w:wrap="around" w:vAnchor="text" w:hAnchor="margin" w:xAlign="center" w:y="1"/>
      <w:widowControl/>
    </w:pPr>
  </w:p>
  <w:p w:rsidR="0052650C" w:rsidRDefault="0052650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D0B95"/>
    <w:multiLevelType w:val="hybridMultilevel"/>
    <w:tmpl w:val="25187596"/>
    <w:lvl w:ilvl="0" w:tplc="6C0C64AC">
      <w:start w:val="1"/>
      <w:numFmt w:val="bullet"/>
      <w:lvlText w:val="•"/>
      <w:lvlJc w:val="left"/>
      <w:pPr>
        <w:tabs>
          <w:tab w:val="num" w:pos="720"/>
        </w:tabs>
        <w:ind w:left="720" w:hanging="360"/>
      </w:pPr>
      <w:rPr>
        <w:rFonts w:ascii="Arial" w:hAnsi="Arial" w:hint="default"/>
      </w:rPr>
    </w:lvl>
    <w:lvl w:ilvl="1" w:tplc="9BDCE2C6" w:tentative="1">
      <w:start w:val="1"/>
      <w:numFmt w:val="bullet"/>
      <w:lvlText w:val="•"/>
      <w:lvlJc w:val="left"/>
      <w:pPr>
        <w:tabs>
          <w:tab w:val="num" w:pos="1440"/>
        </w:tabs>
        <w:ind w:left="1440" w:hanging="360"/>
      </w:pPr>
      <w:rPr>
        <w:rFonts w:ascii="Arial" w:hAnsi="Arial" w:hint="default"/>
      </w:rPr>
    </w:lvl>
    <w:lvl w:ilvl="2" w:tplc="5AB2EAB4">
      <w:start w:val="1"/>
      <w:numFmt w:val="bullet"/>
      <w:lvlText w:val="•"/>
      <w:lvlJc w:val="left"/>
      <w:pPr>
        <w:tabs>
          <w:tab w:val="num" w:pos="2160"/>
        </w:tabs>
        <w:ind w:left="2160" w:hanging="360"/>
      </w:pPr>
      <w:rPr>
        <w:rFonts w:ascii="Arial" w:hAnsi="Arial" w:hint="default"/>
      </w:rPr>
    </w:lvl>
    <w:lvl w:ilvl="3" w:tplc="9E6C021A" w:tentative="1">
      <w:start w:val="1"/>
      <w:numFmt w:val="bullet"/>
      <w:lvlText w:val="•"/>
      <w:lvlJc w:val="left"/>
      <w:pPr>
        <w:tabs>
          <w:tab w:val="num" w:pos="2880"/>
        </w:tabs>
        <w:ind w:left="2880" w:hanging="360"/>
      </w:pPr>
      <w:rPr>
        <w:rFonts w:ascii="Arial" w:hAnsi="Arial" w:hint="default"/>
      </w:rPr>
    </w:lvl>
    <w:lvl w:ilvl="4" w:tplc="1EB69AF8" w:tentative="1">
      <w:start w:val="1"/>
      <w:numFmt w:val="bullet"/>
      <w:lvlText w:val="•"/>
      <w:lvlJc w:val="left"/>
      <w:pPr>
        <w:tabs>
          <w:tab w:val="num" w:pos="3600"/>
        </w:tabs>
        <w:ind w:left="3600" w:hanging="360"/>
      </w:pPr>
      <w:rPr>
        <w:rFonts w:ascii="Arial" w:hAnsi="Arial" w:hint="default"/>
      </w:rPr>
    </w:lvl>
    <w:lvl w:ilvl="5" w:tplc="A0100AA2" w:tentative="1">
      <w:start w:val="1"/>
      <w:numFmt w:val="bullet"/>
      <w:lvlText w:val="•"/>
      <w:lvlJc w:val="left"/>
      <w:pPr>
        <w:tabs>
          <w:tab w:val="num" w:pos="4320"/>
        </w:tabs>
        <w:ind w:left="4320" w:hanging="360"/>
      </w:pPr>
      <w:rPr>
        <w:rFonts w:ascii="Arial" w:hAnsi="Arial" w:hint="default"/>
      </w:rPr>
    </w:lvl>
    <w:lvl w:ilvl="6" w:tplc="47EC9390" w:tentative="1">
      <w:start w:val="1"/>
      <w:numFmt w:val="bullet"/>
      <w:lvlText w:val="•"/>
      <w:lvlJc w:val="left"/>
      <w:pPr>
        <w:tabs>
          <w:tab w:val="num" w:pos="5040"/>
        </w:tabs>
        <w:ind w:left="5040" w:hanging="360"/>
      </w:pPr>
      <w:rPr>
        <w:rFonts w:ascii="Arial" w:hAnsi="Arial" w:hint="default"/>
      </w:rPr>
    </w:lvl>
    <w:lvl w:ilvl="7" w:tplc="A8E020A6" w:tentative="1">
      <w:start w:val="1"/>
      <w:numFmt w:val="bullet"/>
      <w:lvlText w:val="•"/>
      <w:lvlJc w:val="left"/>
      <w:pPr>
        <w:tabs>
          <w:tab w:val="num" w:pos="5760"/>
        </w:tabs>
        <w:ind w:left="5760" w:hanging="360"/>
      </w:pPr>
      <w:rPr>
        <w:rFonts w:ascii="Arial" w:hAnsi="Arial" w:hint="default"/>
      </w:rPr>
    </w:lvl>
    <w:lvl w:ilvl="8" w:tplc="E3DAAE8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DC26A2"/>
    <w:multiLevelType w:val="hybridMultilevel"/>
    <w:tmpl w:val="C3901C22"/>
    <w:lvl w:ilvl="0" w:tplc="A9DCF1E8">
      <w:start w:val="1"/>
      <w:numFmt w:val="bullet"/>
      <w:lvlText w:val="–"/>
      <w:lvlJc w:val="left"/>
      <w:pPr>
        <w:tabs>
          <w:tab w:val="num" w:pos="720"/>
        </w:tabs>
        <w:ind w:left="720" w:hanging="360"/>
      </w:pPr>
      <w:rPr>
        <w:rFonts w:ascii="Arial" w:hAnsi="Arial" w:hint="default"/>
      </w:rPr>
    </w:lvl>
    <w:lvl w:ilvl="1" w:tplc="1848DFC6">
      <w:start w:val="1"/>
      <w:numFmt w:val="bullet"/>
      <w:lvlText w:val="–"/>
      <w:lvlJc w:val="left"/>
      <w:pPr>
        <w:tabs>
          <w:tab w:val="num" w:pos="1440"/>
        </w:tabs>
        <w:ind w:left="1440" w:hanging="360"/>
      </w:pPr>
      <w:rPr>
        <w:rFonts w:ascii="Arial" w:hAnsi="Arial" w:hint="default"/>
      </w:rPr>
    </w:lvl>
    <w:lvl w:ilvl="2" w:tplc="404031E8" w:tentative="1">
      <w:start w:val="1"/>
      <w:numFmt w:val="bullet"/>
      <w:lvlText w:val="–"/>
      <w:lvlJc w:val="left"/>
      <w:pPr>
        <w:tabs>
          <w:tab w:val="num" w:pos="2160"/>
        </w:tabs>
        <w:ind w:left="2160" w:hanging="360"/>
      </w:pPr>
      <w:rPr>
        <w:rFonts w:ascii="Arial" w:hAnsi="Arial" w:hint="default"/>
      </w:rPr>
    </w:lvl>
    <w:lvl w:ilvl="3" w:tplc="FCAC20A2" w:tentative="1">
      <w:start w:val="1"/>
      <w:numFmt w:val="bullet"/>
      <w:lvlText w:val="–"/>
      <w:lvlJc w:val="left"/>
      <w:pPr>
        <w:tabs>
          <w:tab w:val="num" w:pos="2880"/>
        </w:tabs>
        <w:ind w:left="2880" w:hanging="360"/>
      </w:pPr>
      <w:rPr>
        <w:rFonts w:ascii="Arial" w:hAnsi="Arial" w:hint="default"/>
      </w:rPr>
    </w:lvl>
    <w:lvl w:ilvl="4" w:tplc="343A1952" w:tentative="1">
      <w:start w:val="1"/>
      <w:numFmt w:val="bullet"/>
      <w:lvlText w:val="–"/>
      <w:lvlJc w:val="left"/>
      <w:pPr>
        <w:tabs>
          <w:tab w:val="num" w:pos="3600"/>
        </w:tabs>
        <w:ind w:left="3600" w:hanging="360"/>
      </w:pPr>
      <w:rPr>
        <w:rFonts w:ascii="Arial" w:hAnsi="Arial" w:hint="default"/>
      </w:rPr>
    </w:lvl>
    <w:lvl w:ilvl="5" w:tplc="D73A6AD6" w:tentative="1">
      <w:start w:val="1"/>
      <w:numFmt w:val="bullet"/>
      <w:lvlText w:val="–"/>
      <w:lvlJc w:val="left"/>
      <w:pPr>
        <w:tabs>
          <w:tab w:val="num" w:pos="4320"/>
        </w:tabs>
        <w:ind w:left="4320" w:hanging="360"/>
      </w:pPr>
      <w:rPr>
        <w:rFonts w:ascii="Arial" w:hAnsi="Arial" w:hint="default"/>
      </w:rPr>
    </w:lvl>
    <w:lvl w:ilvl="6" w:tplc="300A3B3C" w:tentative="1">
      <w:start w:val="1"/>
      <w:numFmt w:val="bullet"/>
      <w:lvlText w:val="–"/>
      <w:lvlJc w:val="left"/>
      <w:pPr>
        <w:tabs>
          <w:tab w:val="num" w:pos="5040"/>
        </w:tabs>
        <w:ind w:left="5040" w:hanging="360"/>
      </w:pPr>
      <w:rPr>
        <w:rFonts w:ascii="Arial" w:hAnsi="Arial" w:hint="default"/>
      </w:rPr>
    </w:lvl>
    <w:lvl w:ilvl="7" w:tplc="C062232A" w:tentative="1">
      <w:start w:val="1"/>
      <w:numFmt w:val="bullet"/>
      <w:lvlText w:val="–"/>
      <w:lvlJc w:val="left"/>
      <w:pPr>
        <w:tabs>
          <w:tab w:val="num" w:pos="5760"/>
        </w:tabs>
        <w:ind w:left="5760" w:hanging="360"/>
      </w:pPr>
      <w:rPr>
        <w:rFonts w:ascii="Arial" w:hAnsi="Arial" w:hint="default"/>
      </w:rPr>
    </w:lvl>
    <w:lvl w:ilvl="8" w:tplc="6902FE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5A7B38"/>
    <w:multiLevelType w:val="hybridMultilevel"/>
    <w:tmpl w:val="B232B528"/>
    <w:lvl w:ilvl="0" w:tplc="5B7C047A">
      <w:start w:val="1"/>
      <w:numFmt w:val="bullet"/>
      <w:lvlText w:val="–"/>
      <w:lvlJc w:val="left"/>
      <w:pPr>
        <w:tabs>
          <w:tab w:val="num" w:pos="720"/>
        </w:tabs>
        <w:ind w:left="720" w:hanging="360"/>
      </w:pPr>
      <w:rPr>
        <w:rFonts w:ascii="Arial" w:hAnsi="Arial" w:hint="default"/>
      </w:rPr>
    </w:lvl>
    <w:lvl w:ilvl="1" w:tplc="046E3A66">
      <w:start w:val="1"/>
      <w:numFmt w:val="bullet"/>
      <w:lvlText w:val="–"/>
      <w:lvlJc w:val="left"/>
      <w:pPr>
        <w:tabs>
          <w:tab w:val="num" w:pos="1440"/>
        </w:tabs>
        <w:ind w:left="1440" w:hanging="360"/>
      </w:pPr>
      <w:rPr>
        <w:rFonts w:ascii="Arial" w:hAnsi="Arial" w:hint="default"/>
      </w:rPr>
    </w:lvl>
    <w:lvl w:ilvl="2" w:tplc="D3367734">
      <w:numFmt w:val="bullet"/>
      <w:lvlText w:val="•"/>
      <w:lvlJc w:val="left"/>
      <w:pPr>
        <w:tabs>
          <w:tab w:val="num" w:pos="2160"/>
        </w:tabs>
        <w:ind w:left="2160" w:hanging="360"/>
      </w:pPr>
      <w:rPr>
        <w:rFonts w:ascii="Arial" w:hAnsi="Arial" w:hint="default"/>
      </w:rPr>
    </w:lvl>
    <w:lvl w:ilvl="3" w:tplc="7242B942" w:tentative="1">
      <w:start w:val="1"/>
      <w:numFmt w:val="bullet"/>
      <w:lvlText w:val="–"/>
      <w:lvlJc w:val="left"/>
      <w:pPr>
        <w:tabs>
          <w:tab w:val="num" w:pos="2880"/>
        </w:tabs>
        <w:ind w:left="2880" w:hanging="360"/>
      </w:pPr>
      <w:rPr>
        <w:rFonts w:ascii="Arial" w:hAnsi="Arial" w:hint="default"/>
      </w:rPr>
    </w:lvl>
    <w:lvl w:ilvl="4" w:tplc="CDE202FA" w:tentative="1">
      <w:start w:val="1"/>
      <w:numFmt w:val="bullet"/>
      <w:lvlText w:val="–"/>
      <w:lvlJc w:val="left"/>
      <w:pPr>
        <w:tabs>
          <w:tab w:val="num" w:pos="3600"/>
        </w:tabs>
        <w:ind w:left="3600" w:hanging="360"/>
      </w:pPr>
      <w:rPr>
        <w:rFonts w:ascii="Arial" w:hAnsi="Arial" w:hint="default"/>
      </w:rPr>
    </w:lvl>
    <w:lvl w:ilvl="5" w:tplc="6D54893C" w:tentative="1">
      <w:start w:val="1"/>
      <w:numFmt w:val="bullet"/>
      <w:lvlText w:val="–"/>
      <w:lvlJc w:val="left"/>
      <w:pPr>
        <w:tabs>
          <w:tab w:val="num" w:pos="4320"/>
        </w:tabs>
        <w:ind w:left="4320" w:hanging="360"/>
      </w:pPr>
      <w:rPr>
        <w:rFonts w:ascii="Arial" w:hAnsi="Arial" w:hint="default"/>
      </w:rPr>
    </w:lvl>
    <w:lvl w:ilvl="6" w:tplc="45428B24" w:tentative="1">
      <w:start w:val="1"/>
      <w:numFmt w:val="bullet"/>
      <w:lvlText w:val="–"/>
      <w:lvlJc w:val="left"/>
      <w:pPr>
        <w:tabs>
          <w:tab w:val="num" w:pos="5040"/>
        </w:tabs>
        <w:ind w:left="5040" w:hanging="360"/>
      </w:pPr>
      <w:rPr>
        <w:rFonts w:ascii="Arial" w:hAnsi="Arial" w:hint="default"/>
      </w:rPr>
    </w:lvl>
    <w:lvl w:ilvl="7" w:tplc="4FC6D3D6" w:tentative="1">
      <w:start w:val="1"/>
      <w:numFmt w:val="bullet"/>
      <w:lvlText w:val="–"/>
      <w:lvlJc w:val="left"/>
      <w:pPr>
        <w:tabs>
          <w:tab w:val="num" w:pos="5760"/>
        </w:tabs>
        <w:ind w:left="5760" w:hanging="360"/>
      </w:pPr>
      <w:rPr>
        <w:rFonts w:ascii="Arial" w:hAnsi="Arial" w:hint="default"/>
      </w:rPr>
    </w:lvl>
    <w:lvl w:ilvl="8" w:tplc="74DE04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F6735A"/>
    <w:multiLevelType w:val="hybridMultilevel"/>
    <w:tmpl w:val="1EDA0650"/>
    <w:lvl w:ilvl="0" w:tplc="71C87DCA">
      <w:start w:val="1"/>
      <w:numFmt w:val="bullet"/>
      <w:lvlText w:val="•"/>
      <w:lvlJc w:val="left"/>
      <w:pPr>
        <w:tabs>
          <w:tab w:val="num" w:pos="720"/>
        </w:tabs>
        <w:ind w:left="720" w:hanging="360"/>
      </w:pPr>
      <w:rPr>
        <w:rFonts w:ascii="Arial" w:hAnsi="Arial" w:hint="default"/>
      </w:rPr>
    </w:lvl>
    <w:lvl w:ilvl="1" w:tplc="35D489A0">
      <w:numFmt w:val="bullet"/>
      <w:lvlText w:val="–"/>
      <w:lvlJc w:val="left"/>
      <w:pPr>
        <w:tabs>
          <w:tab w:val="num" w:pos="1440"/>
        </w:tabs>
        <w:ind w:left="1440" w:hanging="360"/>
      </w:pPr>
      <w:rPr>
        <w:rFonts w:ascii="Arial" w:hAnsi="Arial" w:hint="default"/>
      </w:rPr>
    </w:lvl>
    <w:lvl w:ilvl="2" w:tplc="596AB176">
      <w:numFmt w:val="bullet"/>
      <w:lvlText w:val="•"/>
      <w:lvlJc w:val="left"/>
      <w:pPr>
        <w:tabs>
          <w:tab w:val="num" w:pos="2160"/>
        </w:tabs>
        <w:ind w:left="2160" w:hanging="360"/>
      </w:pPr>
      <w:rPr>
        <w:rFonts w:ascii="Arial" w:hAnsi="Arial" w:hint="default"/>
      </w:rPr>
    </w:lvl>
    <w:lvl w:ilvl="3" w:tplc="8BEA21CC">
      <w:numFmt w:val="bullet"/>
      <w:lvlText w:val="–"/>
      <w:lvlJc w:val="left"/>
      <w:pPr>
        <w:tabs>
          <w:tab w:val="num" w:pos="2880"/>
        </w:tabs>
        <w:ind w:left="2880" w:hanging="360"/>
      </w:pPr>
      <w:rPr>
        <w:rFonts w:ascii="Arial" w:hAnsi="Arial" w:hint="default"/>
      </w:rPr>
    </w:lvl>
    <w:lvl w:ilvl="4" w:tplc="D1F433DE" w:tentative="1">
      <w:start w:val="1"/>
      <w:numFmt w:val="bullet"/>
      <w:lvlText w:val="•"/>
      <w:lvlJc w:val="left"/>
      <w:pPr>
        <w:tabs>
          <w:tab w:val="num" w:pos="3600"/>
        </w:tabs>
        <w:ind w:left="3600" w:hanging="360"/>
      </w:pPr>
      <w:rPr>
        <w:rFonts w:ascii="Arial" w:hAnsi="Arial" w:hint="default"/>
      </w:rPr>
    </w:lvl>
    <w:lvl w:ilvl="5" w:tplc="1F1278BE" w:tentative="1">
      <w:start w:val="1"/>
      <w:numFmt w:val="bullet"/>
      <w:lvlText w:val="•"/>
      <w:lvlJc w:val="left"/>
      <w:pPr>
        <w:tabs>
          <w:tab w:val="num" w:pos="4320"/>
        </w:tabs>
        <w:ind w:left="4320" w:hanging="360"/>
      </w:pPr>
      <w:rPr>
        <w:rFonts w:ascii="Arial" w:hAnsi="Arial" w:hint="default"/>
      </w:rPr>
    </w:lvl>
    <w:lvl w:ilvl="6" w:tplc="7E34F8EE" w:tentative="1">
      <w:start w:val="1"/>
      <w:numFmt w:val="bullet"/>
      <w:lvlText w:val="•"/>
      <w:lvlJc w:val="left"/>
      <w:pPr>
        <w:tabs>
          <w:tab w:val="num" w:pos="5040"/>
        </w:tabs>
        <w:ind w:left="5040" w:hanging="360"/>
      </w:pPr>
      <w:rPr>
        <w:rFonts w:ascii="Arial" w:hAnsi="Arial" w:hint="default"/>
      </w:rPr>
    </w:lvl>
    <w:lvl w:ilvl="7" w:tplc="69848D4A" w:tentative="1">
      <w:start w:val="1"/>
      <w:numFmt w:val="bullet"/>
      <w:lvlText w:val="•"/>
      <w:lvlJc w:val="left"/>
      <w:pPr>
        <w:tabs>
          <w:tab w:val="num" w:pos="5760"/>
        </w:tabs>
        <w:ind w:left="5760" w:hanging="360"/>
      </w:pPr>
      <w:rPr>
        <w:rFonts w:ascii="Arial" w:hAnsi="Arial" w:hint="default"/>
      </w:rPr>
    </w:lvl>
    <w:lvl w:ilvl="8" w:tplc="C20CFD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081758"/>
    <w:multiLevelType w:val="hybridMultilevel"/>
    <w:tmpl w:val="69F4142E"/>
    <w:lvl w:ilvl="0" w:tplc="97BCB6A6">
      <w:start w:val="1"/>
      <w:numFmt w:val="bullet"/>
      <w:lvlText w:val="•"/>
      <w:lvlJc w:val="left"/>
      <w:pPr>
        <w:tabs>
          <w:tab w:val="num" w:pos="720"/>
        </w:tabs>
        <w:ind w:left="720" w:hanging="360"/>
      </w:pPr>
      <w:rPr>
        <w:rFonts w:ascii="Arial" w:hAnsi="Arial" w:hint="default"/>
      </w:rPr>
    </w:lvl>
    <w:lvl w:ilvl="1" w:tplc="7A163B82">
      <w:numFmt w:val="bullet"/>
      <w:lvlText w:val="–"/>
      <w:lvlJc w:val="left"/>
      <w:pPr>
        <w:tabs>
          <w:tab w:val="num" w:pos="1440"/>
        </w:tabs>
        <w:ind w:left="1440" w:hanging="360"/>
      </w:pPr>
      <w:rPr>
        <w:rFonts w:ascii="Arial" w:hAnsi="Arial" w:hint="default"/>
      </w:rPr>
    </w:lvl>
    <w:lvl w:ilvl="2" w:tplc="47645C1A" w:tentative="1">
      <w:start w:val="1"/>
      <w:numFmt w:val="bullet"/>
      <w:lvlText w:val="•"/>
      <w:lvlJc w:val="left"/>
      <w:pPr>
        <w:tabs>
          <w:tab w:val="num" w:pos="2160"/>
        </w:tabs>
        <w:ind w:left="2160" w:hanging="360"/>
      </w:pPr>
      <w:rPr>
        <w:rFonts w:ascii="Arial" w:hAnsi="Arial" w:hint="default"/>
      </w:rPr>
    </w:lvl>
    <w:lvl w:ilvl="3" w:tplc="B7FE1A80" w:tentative="1">
      <w:start w:val="1"/>
      <w:numFmt w:val="bullet"/>
      <w:lvlText w:val="•"/>
      <w:lvlJc w:val="left"/>
      <w:pPr>
        <w:tabs>
          <w:tab w:val="num" w:pos="2880"/>
        </w:tabs>
        <w:ind w:left="2880" w:hanging="360"/>
      </w:pPr>
      <w:rPr>
        <w:rFonts w:ascii="Arial" w:hAnsi="Arial" w:hint="default"/>
      </w:rPr>
    </w:lvl>
    <w:lvl w:ilvl="4" w:tplc="038EB6FA" w:tentative="1">
      <w:start w:val="1"/>
      <w:numFmt w:val="bullet"/>
      <w:lvlText w:val="•"/>
      <w:lvlJc w:val="left"/>
      <w:pPr>
        <w:tabs>
          <w:tab w:val="num" w:pos="3600"/>
        </w:tabs>
        <w:ind w:left="3600" w:hanging="360"/>
      </w:pPr>
      <w:rPr>
        <w:rFonts w:ascii="Arial" w:hAnsi="Arial" w:hint="default"/>
      </w:rPr>
    </w:lvl>
    <w:lvl w:ilvl="5" w:tplc="1E7E5172" w:tentative="1">
      <w:start w:val="1"/>
      <w:numFmt w:val="bullet"/>
      <w:lvlText w:val="•"/>
      <w:lvlJc w:val="left"/>
      <w:pPr>
        <w:tabs>
          <w:tab w:val="num" w:pos="4320"/>
        </w:tabs>
        <w:ind w:left="4320" w:hanging="360"/>
      </w:pPr>
      <w:rPr>
        <w:rFonts w:ascii="Arial" w:hAnsi="Arial" w:hint="default"/>
      </w:rPr>
    </w:lvl>
    <w:lvl w:ilvl="6" w:tplc="168EAD96" w:tentative="1">
      <w:start w:val="1"/>
      <w:numFmt w:val="bullet"/>
      <w:lvlText w:val="•"/>
      <w:lvlJc w:val="left"/>
      <w:pPr>
        <w:tabs>
          <w:tab w:val="num" w:pos="5040"/>
        </w:tabs>
        <w:ind w:left="5040" w:hanging="360"/>
      </w:pPr>
      <w:rPr>
        <w:rFonts w:ascii="Arial" w:hAnsi="Arial" w:hint="default"/>
      </w:rPr>
    </w:lvl>
    <w:lvl w:ilvl="7" w:tplc="D14CCF06" w:tentative="1">
      <w:start w:val="1"/>
      <w:numFmt w:val="bullet"/>
      <w:lvlText w:val="•"/>
      <w:lvlJc w:val="left"/>
      <w:pPr>
        <w:tabs>
          <w:tab w:val="num" w:pos="5760"/>
        </w:tabs>
        <w:ind w:left="5760" w:hanging="360"/>
      </w:pPr>
      <w:rPr>
        <w:rFonts w:ascii="Arial" w:hAnsi="Arial" w:hint="default"/>
      </w:rPr>
    </w:lvl>
    <w:lvl w:ilvl="8" w:tplc="D972858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DB2A73"/>
    <w:multiLevelType w:val="hybridMultilevel"/>
    <w:tmpl w:val="8C12F9CE"/>
    <w:lvl w:ilvl="0" w:tplc="F15883F2">
      <w:start w:val="1"/>
      <w:numFmt w:val="bullet"/>
      <w:lvlText w:val="•"/>
      <w:lvlJc w:val="left"/>
      <w:pPr>
        <w:tabs>
          <w:tab w:val="num" w:pos="720"/>
        </w:tabs>
        <w:ind w:left="720" w:hanging="360"/>
      </w:pPr>
      <w:rPr>
        <w:rFonts w:ascii="Arial" w:hAnsi="Arial" w:hint="default"/>
      </w:rPr>
    </w:lvl>
    <w:lvl w:ilvl="1" w:tplc="47201C6A">
      <w:numFmt w:val="bullet"/>
      <w:lvlText w:val="–"/>
      <w:lvlJc w:val="left"/>
      <w:pPr>
        <w:tabs>
          <w:tab w:val="num" w:pos="1440"/>
        </w:tabs>
        <w:ind w:left="1440" w:hanging="360"/>
      </w:pPr>
      <w:rPr>
        <w:rFonts w:ascii="Arial" w:hAnsi="Arial" w:hint="default"/>
      </w:rPr>
    </w:lvl>
    <w:lvl w:ilvl="2" w:tplc="70D8983A" w:tentative="1">
      <w:start w:val="1"/>
      <w:numFmt w:val="bullet"/>
      <w:lvlText w:val="•"/>
      <w:lvlJc w:val="left"/>
      <w:pPr>
        <w:tabs>
          <w:tab w:val="num" w:pos="2160"/>
        </w:tabs>
        <w:ind w:left="2160" w:hanging="360"/>
      </w:pPr>
      <w:rPr>
        <w:rFonts w:ascii="Arial" w:hAnsi="Arial" w:hint="default"/>
      </w:rPr>
    </w:lvl>
    <w:lvl w:ilvl="3" w:tplc="63DE96EE" w:tentative="1">
      <w:start w:val="1"/>
      <w:numFmt w:val="bullet"/>
      <w:lvlText w:val="•"/>
      <w:lvlJc w:val="left"/>
      <w:pPr>
        <w:tabs>
          <w:tab w:val="num" w:pos="2880"/>
        </w:tabs>
        <w:ind w:left="2880" w:hanging="360"/>
      </w:pPr>
      <w:rPr>
        <w:rFonts w:ascii="Arial" w:hAnsi="Arial" w:hint="default"/>
      </w:rPr>
    </w:lvl>
    <w:lvl w:ilvl="4" w:tplc="8C90DB72" w:tentative="1">
      <w:start w:val="1"/>
      <w:numFmt w:val="bullet"/>
      <w:lvlText w:val="•"/>
      <w:lvlJc w:val="left"/>
      <w:pPr>
        <w:tabs>
          <w:tab w:val="num" w:pos="3600"/>
        </w:tabs>
        <w:ind w:left="3600" w:hanging="360"/>
      </w:pPr>
      <w:rPr>
        <w:rFonts w:ascii="Arial" w:hAnsi="Arial" w:hint="default"/>
      </w:rPr>
    </w:lvl>
    <w:lvl w:ilvl="5" w:tplc="27F426A6" w:tentative="1">
      <w:start w:val="1"/>
      <w:numFmt w:val="bullet"/>
      <w:lvlText w:val="•"/>
      <w:lvlJc w:val="left"/>
      <w:pPr>
        <w:tabs>
          <w:tab w:val="num" w:pos="4320"/>
        </w:tabs>
        <w:ind w:left="4320" w:hanging="360"/>
      </w:pPr>
      <w:rPr>
        <w:rFonts w:ascii="Arial" w:hAnsi="Arial" w:hint="default"/>
      </w:rPr>
    </w:lvl>
    <w:lvl w:ilvl="6" w:tplc="FFD2A262" w:tentative="1">
      <w:start w:val="1"/>
      <w:numFmt w:val="bullet"/>
      <w:lvlText w:val="•"/>
      <w:lvlJc w:val="left"/>
      <w:pPr>
        <w:tabs>
          <w:tab w:val="num" w:pos="5040"/>
        </w:tabs>
        <w:ind w:left="5040" w:hanging="360"/>
      </w:pPr>
      <w:rPr>
        <w:rFonts w:ascii="Arial" w:hAnsi="Arial" w:hint="default"/>
      </w:rPr>
    </w:lvl>
    <w:lvl w:ilvl="7" w:tplc="2AF8F340" w:tentative="1">
      <w:start w:val="1"/>
      <w:numFmt w:val="bullet"/>
      <w:lvlText w:val="•"/>
      <w:lvlJc w:val="left"/>
      <w:pPr>
        <w:tabs>
          <w:tab w:val="num" w:pos="5760"/>
        </w:tabs>
        <w:ind w:left="5760" w:hanging="360"/>
      </w:pPr>
      <w:rPr>
        <w:rFonts w:ascii="Arial" w:hAnsi="Arial" w:hint="default"/>
      </w:rPr>
    </w:lvl>
    <w:lvl w:ilvl="8" w:tplc="90EAE2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4E5607"/>
    <w:multiLevelType w:val="multilevel"/>
    <w:tmpl w:val="254E5607"/>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C31140A"/>
    <w:multiLevelType w:val="hybridMultilevel"/>
    <w:tmpl w:val="DB806D28"/>
    <w:lvl w:ilvl="0" w:tplc="179E9000">
      <w:start w:val="1"/>
      <w:numFmt w:val="bullet"/>
      <w:lvlText w:val="–"/>
      <w:lvlJc w:val="left"/>
      <w:pPr>
        <w:tabs>
          <w:tab w:val="num" w:pos="720"/>
        </w:tabs>
        <w:ind w:left="720" w:hanging="360"/>
      </w:pPr>
      <w:rPr>
        <w:rFonts w:ascii="Arial" w:hAnsi="Arial" w:hint="default"/>
      </w:rPr>
    </w:lvl>
    <w:lvl w:ilvl="1" w:tplc="B46AF854">
      <w:start w:val="1"/>
      <w:numFmt w:val="bullet"/>
      <w:lvlText w:val="–"/>
      <w:lvlJc w:val="left"/>
      <w:pPr>
        <w:tabs>
          <w:tab w:val="num" w:pos="1440"/>
        </w:tabs>
        <w:ind w:left="1440" w:hanging="360"/>
      </w:pPr>
      <w:rPr>
        <w:rFonts w:ascii="Arial" w:hAnsi="Arial" w:hint="default"/>
      </w:rPr>
    </w:lvl>
    <w:lvl w:ilvl="2" w:tplc="74CC2FEC" w:tentative="1">
      <w:start w:val="1"/>
      <w:numFmt w:val="bullet"/>
      <w:lvlText w:val="–"/>
      <w:lvlJc w:val="left"/>
      <w:pPr>
        <w:tabs>
          <w:tab w:val="num" w:pos="2160"/>
        </w:tabs>
        <w:ind w:left="2160" w:hanging="360"/>
      </w:pPr>
      <w:rPr>
        <w:rFonts w:ascii="Arial" w:hAnsi="Arial" w:hint="default"/>
      </w:rPr>
    </w:lvl>
    <w:lvl w:ilvl="3" w:tplc="C168274E" w:tentative="1">
      <w:start w:val="1"/>
      <w:numFmt w:val="bullet"/>
      <w:lvlText w:val="–"/>
      <w:lvlJc w:val="left"/>
      <w:pPr>
        <w:tabs>
          <w:tab w:val="num" w:pos="2880"/>
        </w:tabs>
        <w:ind w:left="2880" w:hanging="360"/>
      </w:pPr>
      <w:rPr>
        <w:rFonts w:ascii="Arial" w:hAnsi="Arial" w:hint="default"/>
      </w:rPr>
    </w:lvl>
    <w:lvl w:ilvl="4" w:tplc="48F2C196" w:tentative="1">
      <w:start w:val="1"/>
      <w:numFmt w:val="bullet"/>
      <w:lvlText w:val="–"/>
      <w:lvlJc w:val="left"/>
      <w:pPr>
        <w:tabs>
          <w:tab w:val="num" w:pos="3600"/>
        </w:tabs>
        <w:ind w:left="3600" w:hanging="360"/>
      </w:pPr>
      <w:rPr>
        <w:rFonts w:ascii="Arial" w:hAnsi="Arial" w:hint="default"/>
      </w:rPr>
    </w:lvl>
    <w:lvl w:ilvl="5" w:tplc="2084C470" w:tentative="1">
      <w:start w:val="1"/>
      <w:numFmt w:val="bullet"/>
      <w:lvlText w:val="–"/>
      <w:lvlJc w:val="left"/>
      <w:pPr>
        <w:tabs>
          <w:tab w:val="num" w:pos="4320"/>
        </w:tabs>
        <w:ind w:left="4320" w:hanging="360"/>
      </w:pPr>
      <w:rPr>
        <w:rFonts w:ascii="Arial" w:hAnsi="Arial" w:hint="default"/>
      </w:rPr>
    </w:lvl>
    <w:lvl w:ilvl="6" w:tplc="8BC8FDFC" w:tentative="1">
      <w:start w:val="1"/>
      <w:numFmt w:val="bullet"/>
      <w:lvlText w:val="–"/>
      <w:lvlJc w:val="left"/>
      <w:pPr>
        <w:tabs>
          <w:tab w:val="num" w:pos="5040"/>
        </w:tabs>
        <w:ind w:left="5040" w:hanging="360"/>
      </w:pPr>
      <w:rPr>
        <w:rFonts w:ascii="Arial" w:hAnsi="Arial" w:hint="default"/>
      </w:rPr>
    </w:lvl>
    <w:lvl w:ilvl="7" w:tplc="72220FD8" w:tentative="1">
      <w:start w:val="1"/>
      <w:numFmt w:val="bullet"/>
      <w:lvlText w:val="–"/>
      <w:lvlJc w:val="left"/>
      <w:pPr>
        <w:tabs>
          <w:tab w:val="num" w:pos="5760"/>
        </w:tabs>
        <w:ind w:left="5760" w:hanging="360"/>
      </w:pPr>
      <w:rPr>
        <w:rFonts w:ascii="Arial" w:hAnsi="Arial" w:hint="default"/>
      </w:rPr>
    </w:lvl>
    <w:lvl w:ilvl="8" w:tplc="38DCD4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404D7E"/>
    <w:multiLevelType w:val="hybridMultilevel"/>
    <w:tmpl w:val="66869DE8"/>
    <w:lvl w:ilvl="0" w:tplc="44DC015A">
      <w:start w:val="1"/>
      <w:numFmt w:val="bullet"/>
      <w:lvlText w:val="•"/>
      <w:lvlJc w:val="left"/>
      <w:pPr>
        <w:tabs>
          <w:tab w:val="num" w:pos="720"/>
        </w:tabs>
        <w:ind w:left="720" w:hanging="360"/>
      </w:pPr>
      <w:rPr>
        <w:rFonts w:ascii="Arial" w:hAnsi="Arial" w:hint="default"/>
      </w:rPr>
    </w:lvl>
    <w:lvl w:ilvl="1" w:tplc="29FCFDE8">
      <w:numFmt w:val="bullet"/>
      <w:lvlText w:val="–"/>
      <w:lvlJc w:val="left"/>
      <w:pPr>
        <w:tabs>
          <w:tab w:val="num" w:pos="1440"/>
        </w:tabs>
        <w:ind w:left="1440" w:hanging="360"/>
      </w:pPr>
      <w:rPr>
        <w:rFonts w:ascii="Arial" w:hAnsi="Arial" w:hint="default"/>
      </w:rPr>
    </w:lvl>
    <w:lvl w:ilvl="2" w:tplc="39909D16" w:tentative="1">
      <w:start w:val="1"/>
      <w:numFmt w:val="bullet"/>
      <w:lvlText w:val="•"/>
      <w:lvlJc w:val="left"/>
      <w:pPr>
        <w:tabs>
          <w:tab w:val="num" w:pos="2160"/>
        </w:tabs>
        <w:ind w:left="2160" w:hanging="360"/>
      </w:pPr>
      <w:rPr>
        <w:rFonts w:ascii="Arial" w:hAnsi="Arial" w:hint="default"/>
      </w:rPr>
    </w:lvl>
    <w:lvl w:ilvl="3" w:tplc="EF1EFD90" w:tentative="1">
      <w:start w:val="1"/>
      <w:numFmt w:val="bullet"/>
      <w:lvlText w:val="•"/>
      <w:lvlJc w:val="left"/>
      <w:pPr>
        <w:tabs>
          <w:tab w:val="num" w:pos="2880"/>
        </w:tabs>
        <w:ind w:left="2880" w:hanging="360"/>
      </w:pPr>
      <w:rPr>
        <w:rFonts w:ascii="Arial" w:hAnsi="Arial" w:hint="default"/>
      </w:rPr>
    </w:lvl>
    <w:lvl w:ilvl="4" w:tplc="0D92D48C" w:tentative="1">
      <w:start w:val="1"/>
      <w:numFmt w:val="bullet"/>
      <w:lvlText w:val="•"/>
      <w:lvlJc w:val="left"/>
      <w:pPr>
        <w:tabs>
          <w:tab w:val="num" w:pos="3600"/>
        </w:tabs>
        <w:ind w:left="3600" w:hanging="360"/>
      </w:pPr>
      <w:rPr>
        <w:rFonts w:ascii="Arial" w:hAnsi="Arial" w:hint="default"/>
      </w:rPr>
    </w:lvl>
    <w:lvl w:ilvl="5" w:tplc="97006CDA" w:tentative="1">
      <w:start w:val="1"/>
      <w:numFmt w:val="bullet"/>
      <w:lvlText w:val="•"/>
      <w:lvlJc w:val="left"/>
      <w:pPr>
        <w:tabs>
          <w:tab w:val="num" w:pos="4320"/>
        </w:tabs>
        <w:ind w:left="4320" w:hanging="360"/>
      </w:pPr>
      <w:rPr>
        <w:rFonts w:ascii="Arial" w:hAnsi="Arial" w:hint="default"/>
      </w:rPr>
    </w:lvl>
    <w:lvl w:ilvl="6" w:tplc="6300766C" w:tentative="1">
      <w:start w:val="1"/>
      <w:numFmt w:val="bullet"/>
      <w:lvlText w:val="•"/>
      <w:lvlJc w:val="left"/>
      <w:pPr>
        <w:tabs>
          <w:tab w:val="num" w:pos="5040"/>
        </w:tabs>
        <w:ind w:left="5040" w:hanging="360"/>
      </w:pPr>
      <w:rPr>
        <w:rFonts w:ascii="Arial" w:hAnsi="Arial" w:hint="default"/>
      </w:rPr>
    </w:lvl>
    <w:lvl w:ilvl="7" w:tplc="A3DC9CAC" w:tentative="1">
      <w:start w:val="1"/>
      <w:numFmt w:val="bullet"/>
      <w:lvlText w:val="•"/>
      <w:lvlJc w:val="left"/>
      <w:pPr>
        <w:tabs>
          <w:tab w:val="num" w:pos="5760"/>
        </w:tabs>
        <w:ind w:left="5760" w:hanging="360"/>
      </w:pPr>
      <w:rPr>
        <w:rFonts w:ascii="Arial" w:hAnsi="Arial" w:hint="default"/>
      </w:rPr>
    </w:lvl>
    <w:lvl w:ilvl="8" w:tplc="FA32D3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936839"/>
    <w:multiLevelType w:val="hybridMultilevel"/>
    <w:tmpl w:val="4FD29B5A"/>
    <w:lvl w:ilvl="0" w:tplc="481E2976">
      <w:start w:val="1"/>
      <w:numFmt w:val="bullet"/>
      <w:lvlText w:val="•"/>
      <w:lvlJc w:val="left"/>
      <w:pPr>
        <w:tabs>
          <w:tab w:val="num" w:pos="720"/>
        </w:tabs>
        <w:ind w:left="720" w:hanging="360"/>
      </w:pPr>
      <w:rPr>
        <w:rFonts w:ascii="Arial" w:hAnsi="Arial" w:hint="default"/>
      </w:rPr>
    </w:lvl>
    <w:lvl w:ilvl="1" w:tplc="ED2C50EE">
      <w:numFmt w:val="bullet"/>
      <w:lvlText w:val="–"/>
      <w:lvlJc w:val="left"/>
      <w:pPr>
        <w:tabs>
          <w:tab w:val="num" w:pos="1440"/>
        </w:tabs>
        <w:ind w:left="1440" w:hanging="360"/>
      </w:pPr>
      <w:rPr>
        <w:rFonts w:ascii="Arial" w:hAnsi="Arial" w:hint="default"/>
      </w:rPr>
    </w:lvl>
    <w:lvl w:ilvl="2" w:tplc="355ED2C0">
      <w:numFmt w:val="bullet"/>
      <w:lvlText w:val="•"/>
      <w:lvlJc w:val="left"/>
      <w:pPr>
        <w:tabs>
          <w:tab w:val="num" w:pos="2160"/>
        </w:tabs>
        <w:ind w:left="2160" w:hanging="360"/>
      </w:pPr>
      <w:rPr>
        <w:rFonts w:ascii="Arial" w:hAnsi="Arial" w:hint="default"/>
      </w:rPr>
    </w:lvl>
    <w:lvl w:ilvl="3" w:tplc="C8ECA23E" w:tentative="1">
      <w:start w:val="1"/>
      <w:numFmt w:val="bullet"/>
      <w:lvlText w:val="•"/>
      <w:lvlJc w:val="left"/>
      <w:pPr>
        <w:tabs>
          <w:tab w:val="num" w:pos="2880"/>
        </w:tabs>
        <w:ind w:left="2880" w:hanging="360"/>
      </w:pPr>
      <w:rPr>
        <w:rFonts w:ascii="Arial" w:hAnsi="Arial" w:hint="default"/>
      </w:rPr>
    </w:lvl>
    <w:lvl w:ilvl="4" w:tplc="D06EB474" w:tentative="1">
      <w:start w:val="1"/>
      <w:numFmt w:val="bullet"/>
      <w:lvlText w:val="•"/>
      <w:lvlJc w:val="left"/>
      <w:pPr>
        <w:tabs>
          <w:tab w:val="num" w:pos="3600"/>
        </w:tabs>
        <w:ind w:left="3600" w:hanging="360"/>
      </w:pPr>
      <w:rPr>
        <w:rFonts w:ascii="Arial" w:hAnsi="Arial" w:hint="default"/>
      </w:rPr>
    </w:lvl>
    <w:lvl w:ilvl="5" w:tplc="3640B11E" w:tentative="1">
      <w:start w:val="1"/>
      <w:numFmt w:val="bullet"/>
      <w:lvlText w:val="•"/>
      <w:lvlJc w:val="left"/>
      <w:pPr>
        <w:tabs>
          <w:tab w:val="num" w:pos="4320"/>
        </w:tabs>
        <w:ind w:left="4320" w:hanging="360"/>
      </w:pPr>
      <w:rPr>
        <w:rFonts w:ascii="Arial" w:hAnsi="Arial" w:hint="default"/>
      </w:rPr>
    </w:lvl>
    <w:lvl w:ilvl="6" w:tplc="640ED494" w:tentative="1">
      <w:start w:val="1"/>
      <w:numFmt w:val="bullet"/>
      <w:lvlText w:val="•"/>
      <w:lvlJc w:val="left"/>
      <w:pPr>
        <w:tabs>
          <w:tab w:val="num" w:pos="5040"/>
        </w:tabs>
        <w:ind w:left="5040" w:hanging="360"/>
      </w:pPr>
      <w:rPr>
        <w:rFonts w:ascii="Arial" w:hAnsi="Arial" w:hint="default"/>
      </w:rPr>
    </w:lvl>
    <w:lvl w:ilvl="7" w:tplc="B73ABF02" w:tentative="1">
      <w:start w:val="1"/>
      <w:numFmt w:val="bullet"/>
      <w:lvlText w:val="•"/>
      <w:lvlJc w:val="left"/>
      <w:pPr>
        <w:tabs>
          <w:tab w:val="num" w:pos="5760"/>
        </w:tabs>
        <w:ind w:left="5760" w:hanging="360"/>
      </w:pPr>
      <w:rPr>
        <w:rFonts w:ascii="Arial" w:hAnsi="Arial" w:hint="default"/>
      </w:rPr>
    </w:lvl>
    <w:lvl w:ilvl="8" w:tplc="3B4AE7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5C37D0"/>
    <w:multiLevelType w:val="singleLevel"/>
    <w:tmpl w:val="3F5C37D0"/>
    <w:lvl w:ilvl="0">
      <w:start w:val="1"/>
      <w:numFmt w:val="decimal"/>
      <w:suff w:val="space"/>
      <w:lvlText w:val="%1."/>
      <w:lvlJc w:val="left"/>
    </w:lvl>
  </w:abstractNum>
  <w:abstractNum w:abstractNumId="12" w15:restartNumberingAfterBreak="0">
    <w:nsid w:val="40A0045C"/>
    <w:multiLevelType w:val="hybridMultilevel"/>
    <w:tmpl w:val="EAA69664"/>
    <w:lvl w:ilvl="0" w:tplc="16422ED6">
      <w:start w:val="1"/>
      <w:numFmt w:val="bullet"/>
      <w:lvlText w:val="–"/>
      <w:lvlJc w:val="left"/>
      <w:pPr>
        <w:tabs>
          <w:tab w:val="num" w:pos="720"/>
        </w:tabs>
        <w:ind w:left="720" w:hanging="360"/>
      </w:pPr>
      <w:rPr>
        <w:rFonts w:ascii="Arial" w:hAnsi="Arial" w:hint="default"/>
      </w:rPr>
    </w:lvl>
    <w:lvl w:ilvl="1" w:tplc="48DCB412">
      <w:start w:val="1"/>
      <w:numFmt w:val="bullet"/>
      <w:lvlText w:val="–"/>
      <w:lvlJc w:val="left"/>
      <w:pPr>
        <w:tabs>
          <w:tab w:val="num" w:pos="1440"/>
        </w:tabs>
        <w:ind w:left="1440" w:hanging="360"/>
      </w:pPr>
      <w:rPr>
        <w:rFonts w:ascii="Arial" w:hAnsi="Arial" w:hint="default"/>
      </w:rPr>
    </w:lvl>
    <w:lvl w:ilvl="2" w:tplc="856CEA68">
      <w:numFmt w:val="bullet"/>
      <w:lvlText w:val="•"/>
      <w:lvlJc w:val="left"/>
      <w:pPr>
        <w:tabs>
          <w:tab w:val="num" w:pos="2160"/>
        </w:tabs>
        <w:ind w:left="2160" w:hanging="360"/>
      </w:pPr>
      <w:rPr>
        <w:rFonts w:ascii="Arial" w:hAnsi="Arial" w:hint="default"/>
      </w:rPr>
    </w:lvl>
    <w:lvl w:ilvl="3" w:tplc="603688CC" w:tentative="1">
      <w:start w:val="1"/>
      <w:numFmt w:val="bullet"/>
      <w:lvlText w:val="–"/>
      <w:lvlJc w:val="left"/>
      <w:pPr>
        <w:tabs>
          <w:tab w:val="num" w:pos="2880"/>
        </w:tabs>
        <w:ind w:left="2880" w:hanging="360"/>
      </w:pPr>
      <w:rPr>
        <w:rFonts w:ascii="Arial" w:hAnsi="Arial" w:hint="default"/>
      </w:rPr>
    </w:lvl>
    <w:lvl w:ilvl="4" w:tplc="9D4CDCAA" w:tentative="1">
      <w:start w:val="1"/>
      <w:numFmt w:val="bullet"/>
      <w:lvlText w:val="–"/>
      <w:lvlJc w:val="left"/>
      <w:pPr>
        <w:tabs>
          <w:tab w:val="num" w:pos="3600"/>
        </w:tabs>
        <w:ind w:left="3600" w:hanging="360"/>
      </w:pPr>
      <w:rPr>
        <w:rFonts w:ascii="Arial" w:hAnsi="Arial" w:hint="default"/>
      </w:rPr>
    </w:lvl>
    <w:lvl w:ilvl="5" w:tplc="F120EF7E" w:tentative="1">
      <w:start w:val="1"/>
      <w:numFmt w:val="bullet"/>
      <w:lvlText w:val="–"/>
      <w:lvlJc w:val="left"/>
      <w:pPr>
        <w:tabs>
          <w:tab w:val="num" w:pos="4320"/>
        </w:tabs>
        <w:ind w:left="4320" w:hanging="360"/>
      </w:pPr>
      <w:rPr>
        <w:rFonts w:ascii="Arial" w:hAnsi="Arial" w:hint="default"/>
      </w:rPr>
    </w:lvl>
    <w:lvl w:ilvl="6" w:tplc="61AEE72A" w:tentative="1">
      <w:start w:val="1"/>
      <w:numFmt w:val="bullet"/>
      <w:lvlText w:val="–"/>
      <w:lvlJc w:val="left"/>
      <w:pPr>
        <w:tabs>
          <w:tab w:val="num" w:pos="5040"/>
        </w:tabs>
        <w:ind w:left="5040" w:hanging="360"/>
      </w:pPr>
      <w:rPr>
        <w:rFonts w:ascii="Arial" w:hAnsi="Arial" w:hint="default"/>
      </w:rPr>
    </w:lvl>
    <w:lvl w:ilvl="7" w:tplc="CA3A8966" w:tentative="1">
      <w:start w:val="1"/>
      <w:numFmt w:val="bullet"/>
      <w:lvlText w:val="–"/>
      <w:lvlJc w:val="left"/>
      <w:pPr>
        <w:tabs>
          <w:tab w:val="num" w:pos="5760"/>
        </w:tabs>
        <w:ind w:left="5760" w:hanging="360"/>
      </w:pPr>
      <w:rPr>
        <w:rFonts w:ascii="Arial" w:hAnsi="Arial" w:hint="default"/>
      </w:rPr>
    </w:lvl>
    <w:lvl w:ilvl="8" w:tplc="B42480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474DC6"/>
    <w:multiLevelType w:val="hybridMultilevel"/>
    <w:tmpl w:val="E558E62C"/>
    <w:lvl w:ilvl="0" w:tplc="DFD0C082">
      <w:start w:val="1"/>
      <w:numFmt w:val="bullet"/>
      <w:lvlText w:val="–"/>
      <w:lvlJc w:val="left"/>
      <w:pPr>
        <w:tabs>
          <w:tab w:val="num" w:pos="720"/>
        </w:tabs>
        <w:ind w:left="720" w:hanging="360"/>
      </w:pPr>
      <w:rPr>
        <w:rFonts w:ascii="Arial" w:hAnsi="Arial" w:hint="default"/>
      </w:rPr>
    </w:lvl>
    <w:lvl w:ilvl="1" w:tplc="D44A911E">
      <w:start w:val="1"/>
      <w:numFmt w:val="bullet"/>
      <w:lvlText w:val="–"/>
      <w:lvlJc w:val="left"/>
      <w:pPr>
        <w:tabs>
          <w:tab w:val="num" w:pos="1440"/>
        </w:tabs>
        <w:ind w:left="1440" w:hanging="360"/>
      </w:pPr>
      <w:rPr>
        <w:rFonts w:ascii="Arial" w:hAnsi="Arial" w:hint="default"/>
      </w:rPr>
    </w:lvl>
    <w:lvl w:ilvl="2" w:tplc="9A92575E">
      <w:numFmt w:val="bullet"/>
      <w:lvlText w:val="•"/>
      <w:lvlJc w:val="left"/>
      <w:pPr>
        <w:tabs>
          <w:tab w:val="num" w:pos="2160"/>
        </w:tabs>
        <w:ind w:left="2160" w:hanging="360"/>
      </w:pPr>
      <w:rPr>
        <w:rFonts w:ascii="Arial" w:hAnsi="Arial" w:hint="default"/>
      </w:rPr>
    </w:lvl>
    <w:lvl w:ilvl="3" w:tplc="078CEB88" w:tentative="1">
      <w:start w:val="1"/>
      <w:numFmt w:val="bullet"/>
      <w:lvlText w:val="–"/>
      <w:lvlJc w:val="left"/>
      <w:pPr>
        <w:tabs>
          <w:tab w:val="num" w:pos="2880"/>
        </w:tabs>
        <w:ind w:left="2880" w:hanging="360"/>
      </w:pPr>
      <w:rPr>
        <w:rFonts w:ascii="Arial" w:hAnsi="Arial" w:hint="default"/>
      </w:rPr>
    </w:lvl>
    <w:lvl w:ilvl="4" w:tplc="6BBA55C0" w:tentative="1">
      <w:start w:val="1"/>
      <w:numFmt w:val="bullet"/>
      <w:lvlText w:val="–"/>
      <w:lvlJc w:val="left"/>
      <w:pPr>
        <w:tabs>
          <w:tab w:val="num" w:pos="3600"/>
        </w:tabs>
        <w:ind w:left="3600" w:hanging="360"/>
      </w:pPr>
      <w:rPr>
        <w:rFonts w:ascii="Arial" w:hAnsi="Arial" w:hint="default"/>
      </w:rPr>
    </w:lvl>
    <w:lvl w:ilvl="5" w:tplc="0A8AC8C2" w:tentative="1">
      <w:start w:val="1"/>
      <w:numFmt w:val="bullet"/>
      <w:lvlText w:val="–"/>
      <w:lvlJc w:val="left"/>
      <w:pPr>
        <w:tabs>
          <w:tab w:val="num" w:pos="4320"/>
        </w:tabs>
        <w:ind w:left="4320" w:hanging="360"/>
      </w:pPr>
      <w:rPr>
        <w:rFonts w:ascii="Arial" w:hAnsi="Arial" w:hint="default"/>
      </w:rPr>
    </w:lvl>
    <w:lvl w:ilvl="6" w:tplc="6CE893A8" w:tentative="1">
      <w:start w:val="1"/>
      <w:numFmt w:val="bullet"/>
      <w:lvlText w:val="–"/>
      <w:lvlJc w:val="left"/>
      <w:pPr>
        <w:tabs>
          <w:tab w:val="num" w:pos="5040"/>
        </w:tabs>
        <w:ind w:left="5040" w:hanging="360"/>
      </w:pPr>
      <w:rPr>
        <w:rFonts w:ascii="Arial" w:hAnsi="Arial" w:hint="default"/>
      </w:rPr>
    </w:lvl>
    <w:lvl w:ilvl="7" w:tplc="0F30F952" w:tentative="1">
      <w:start w:val="1"/>
      <w:numFmt w:val="bullet"/>
      <w:lvlText w:val="–"/>
      <w:lvlJc w:val="left"/>
      <w:pPr>
        <w:tabs>
          <w:tab w:val="num" w:pos="5760"/>
        </w:tabs>
        <w:ind w:left="5760" w:hanging="360"/>
      </w:pPr>
      <w:rPr>
        <w:rFonts w:ascii="Arial" w:hAnsi="Arial" w:hint="default"/>
      </w:rPr>
    </w:lvl>
    <w:lvl w:ilvl="8" w:tplc="65E09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BD0A63"/>
    <w:multiLevelType w:val="multilevel"/>
    <w:tmpl w:val="4DBD0A63"/>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51F974CA"/>
    <w:multiLevelType w:val="hybridMultilevel"/>
    <w:tmpl w:val="8B3AA752"/>
    <w:lvl w:ilvl="0" w:tplc="5FCCB298">
      <w:start w:val="1"/>
      <w:numFmt w:val="bullet"/>
      <w:lvlText w:val="•"/>
      <w:lvlJc w:val="left"/>
      <w:pPr>
        <w:tabs>
          <w:tab w:val="num" w:pos="360"/>
        </w:tabs>
        <w:ind w:left="360" w:hanging="360"/>
      </w:pPr>
      <w:rPr>
        <w:rFonts w:ascii="Arial" w:hAnsi="Arial" w:hint="default"/>
      </w:rPr>
    </w:lvl>
    <w:lvl w:ilvl="1" w:tplc="183C23A6">
      <w:numFmt w:val="bullet"/>
      <w:lvlText w:val="–"/>
      <w:lvlJc w:val="left"/>
      <w:pPr>
        <w:tabs>
          <w:tab w:val="num" w:pos="1080"/>
        </w:tabs>
        <w:ind w:left="1080" w:hanging="360"/>
      </w:pPr>
      <w:rPr>
        <w:rFonts w:ascii="Arial" w:hAnsi="Arial" w:hint="default"/>
      </w:rPr>
    </w:lvl>
    <w:lvl w:ilvl="2" w:tplc="143E0348">
      <w:numFmt w:val="bullet"/>
      <w:lvlText w:val="•"/>
      <w:lvlJc w:val="left"/>
      <w:pPr>
        <w:tabs>
          <w:tab w:val="num" w:pos="1800"/>
        </w:tabs>
        <w:ind w:left="1800" w:hanging="360"/>
      </w:pPr>
      <w:rPr>
        <w:rFonts w:ascii="Arial" w:hAnsi="Arial" w:hint="default"/>
      </w:rPr>
    </w:lvl>
    <w:lvl w:ilvl="3" w:tplc="4F2A8A7C" w:tentative="1">
      <w:start w:val="1"/>
      <w:numFmt w:val="bullet"/>
      <w:lvlText w:val="•"/>
      <w:lvlJc w:val="left"/>
      <w:pPr>
        <w:tabs>
          <w:tab w:val="num" w:pos="2520"/>
        </w:tabs>
        <w:ind w:left="2520" w:hanging="360"/>
      </w:pPr>
      <w:rPr>
        <w:rFonts w:ascii="Arial" w:hAnsi="Arial" w:hint="default"/>
      </w:rPr>
    </w:lvl>
    <w:lvl w:ilvl="4" w:tplc="530442CC" w:tentative="1">
      <w:start w:val="1"/>
      <w:numFmt w:val="bullet"/>
      <w:lvlText w:val="•"/>
      <w:lvlJc w:val="left"/>
      <w:pPr>
        <w:tabs>
          <w:tab w:val="num" w:pos="3240"/>
        </w:tabs>
        <w:ind w:left="3240" w:hanging="360"/>
      </w:pPr>
      <w:rPr>
        <w:rFonts w:ascii="Arial" w:hAnsi="Arial" w:hint="default"/>
      </w:rPr>
    </w:lvl>
    <w:lvl w:ilvl="5" w:tplc="EEDE3D14" w:tentative="1">
      <w:start w:val="1"/>
      <w:numFmt w:val="bullet"/>
      <w:lvlText w:val="•"/>
      <w:lvlJc w:val="left"/>
      <w:pPr>
        <w:tabs>
          <w:tab w:val="num" w:pos="3960"/>
        </w:tabs>
        <w:ind w:left="3960" w:hanging="360"/>
      </w:pPr>
      <w:rPr>
        <w:rFonts w:ascii="Arial" w:hAnsi="Arial" w:hint="default"/>
      </w:rPr>
    </w:lvl>
    <w:lvl w:ilvl="6" w:tplc="8CE6C0B0" w:tentative="1">
      <w:start w:val="1"/>
      <w:numFmt w:val="bullet"/>
      <w:lvlText w:val="•"/>
      <w:lvlJc w:val="left"/>
      <w:pPr>
        <w:tabs>
          <w:tab w:val="num" w:pos="4680"/>
        </w:tabs>
        <w:ind w:left="4680" w:hanging="360"/>
      </w:pPr>
      <w:rPr>
        <w:rFonts w:ascii="Arial" w:hAnsi="Arial" w:hint="default"/>
      </w:rPr>
    </w:lvl>
    <w:lvl w:ilvl="7" w:tplc="BD5AA8B8" w:tentative="1">
      <w:start w:val="1"/>
      <w:numFmt w:val="bullet"/>
      <w:lvlText w:val="•"/>
      <w:lvlJc w:val="left"/>
      <w:pPr>
        <w:tabs>
          <w:tab w:val="num" w:pos="5400"/>
        </w:tabs>
        <w:ind w:left="5400" w:hanging="360"/>
      </w:pPr>
      <w:rPr>
        <w:rFonts w:ascii="Arial" w:hAnsi="Arial" w:hint="default"/>
      </w:rPr>
    </w:lvl>
    <w:lvl w:ilvl="8" w:tplc="230E523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FB4021"/>
    <w:multiLevelType w:val="hybridMultilevel"/>
    <w:tmpl w:val="E0C47568"/>
    <w:lvl w:ilvl="0" w:tplc="A70E5F00">
      <w:start w:val="1"/>
      <w:numFmt w:val="bullet"/>
      <w:lvlText w:val="•"/>
      <w:lvlJc w:val="left"/>
      <w:pPr>
        <w:tabs>
          <w:tab w:val="num" w:pos="360"/>
        </w:tabs>
        <w:ind w:left="360" w:hanging="360"/>
      </w:pPr>
      <w:rPr>
        <w:rFonts w:ascii="Arial" w:hAnsi="Arial" w:hint="default"/>
      </w:rPr>
    </w:lvl>
    <w:lvl w:ilvl="1" w:tplc="FEAEFCF0">
      <w:numFmt w:val="bullet"/>
      <w:lvlText w:val="–"/>
      <w:lvlJc w:val="left"/>
      <w:pPr>
        <w:tabs>
          <w:tab w:val="num" w:pos="1080"/>
        </w:tabs>
        <w:ind w:left="1080" w:hanging="360"/>
      </w:pPr>
      <w:rPr>
        <w:rFonts w:ascii="Arial" w:hAnsi="Arial" w:hint="default"/>
      </w:rPr>
    </w:lvl>
    <w:lvl w:ilvl="2" w:tplc="1400B602" w:tentative="1">
      <w:start w:val="1"/>
      <w:numFmt w:val="bullet"/>
      <w:lvlText w:val="•"/>
      <w:lvlJc w:val="left"/>
      <w:pPr>
        <w:tabs>
          <w:tab w:val="num" w:pos="1800"/>
        </w:tabs>
        <w:ind w:left="1800" w:hanging="360"/>
      </w:pPr>
      <w:rPr>
        <w:rFonts w:ascii="Arial" w:hAnsi="Arial" w:hint="default"/>
      </w:rPr>
    </w:lvl>
    <w:lvl w:ilvl="3" w:tplc="FF7A9872" w:tentative="1">
      <w:start w:val="1"/>
      <w:numFmt w:val="bullet"/>
      <w:lvlText w:val="•"/>
      <w:lvlJc w:val="left"/>
      <w:pPr>
        <w:tabs>
          <w:tab w:val="num" w:pos="2520"/>
        </w:tabs>
        <w:ind w:left="2520" w:hanging="360"/>
      </w:pPr>
      <w:rPr>
        <w:rFonts w:ascii="Arial" w:hAnsi="Arial" w:hint="default"/>
      </w:rPr>
    </w:lvl>
    <w:lvl w:ilvl="4" w:tplc="D9FAC562" w:tentative="1">
      <w:start w:val="1"/>
      <w:numFmt w:val="bullet"/>
      <w:lvlText w:val="•"/>
      <w:lvlJc w:val="left"/>
      <w:pPr>
        <w:tabs>
          <w:tab w:val="num" w:pos="3240"/>
        </w:tabs>
        <w:ind w:left="3240" w:hanging="360"/>
      </w:pPr>
      <w:rPr>
        <w:rFonts w:ascii="Arial" w:hAnsi="Arial" w:hint="default"/>
      </w:rPr>
    </w:lvl>
    <w:lvl w:ilvl="5" w:tplc="FD56749E" w:tentative="1">
      <w:start w:val="1"/>
      <w:numFmt w:val="bullet"/>
      <w:lvlText w:val="•"/>
      <w:lvlJc w:val="left"/>
      <w:pPr>
        <w:tabs>
          <w:tab w:val="num" w:pos="3960"/>
        </w:tabs>
        <w:ind w:left="3960" w:hanging="360"/>
      </w:pPr>
      <w:rPr>
        <w:rFonts w:ascii="Arial" w:hAnsi="Arial" w:hint="default"/>
      </w:rPr>
    </w:lvl>
    <w:lvl w:ilvl="6" w:tplc="5186D982" w:tentative="1">
      <w:start w:val="1"/>
      <w:numFmt w:val="bullet"/>
      <w:lvlText w:val="•"/>
      <w:lvlJc w:val="left"/>
      <w:pPr>
        <w:tabs>
          <w:tab w:val="num" w:pos="4680"/>
        </w:tabs>
        <w:ind w:left="4680" w:hanging="360"/>
      </w:pPr>
      <w:rPr>
        <w:rFonts w:ascii="Arial" w:hAnsi="Arial" w:hint="default"/>
      </w:rPr>
    </w:lvl>
    <w:lvl w:ilvl="7" w:tplc="FD1CE666" w:tentative="1">
      <w:start w:val="1"/>
      <w:numFmt w:val="bullet"/>
      <w:lvlText w:val="•"/>
      <w:lvlJc w:val="left"/>
      <w:pPr>
        <w:tabs>
          <w:tab w:val="num" w:pos="5400"/>
        </w:tabs>
        <w:ind w:left="5400" w:hanging="360"/>
      </w:pPr>
      <w:rPr>
        <w:rFonts w:ascii="Arial" w:hAnsi="Arial" w:hint="default"/>
      </w:rPr>
    </w:lvl>
    <w:lvl w:ilvl="8" w:tplc="7E5C139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9E02A5E"/>
    <w:multiLevelType w:val="multilevel"/>
    <w:tmpl w:val="59E02A5E"/>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o"/>
      <w:lvlJc w:val="left"/>
      <w:pPr>
        <w:ind w:left="1964" w:hanging="420"/>
      </w:pPr>
      <w:rPr>
        <w:rFonts w:ascii="Courier New" w:hAnsi="Courier New" w:cs="Courier New"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5F2011D4"/>
    <w:multiLevelType w:val="multilevel"/>
    <w:tmpl w:val="5F2011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73BD583C"/>
    <w:multiLevelType w:val="hybridMultilevel"/>
    <w:tmpl w:val="62526CFC"/>
    <w:lvl w:ilvl="0" w:tplc="9A2AD65A">
      <w:start w:val="1"/>
      <w:numFmt w:val="bullet"/>
      <w:lvlText w:val="•"/>
      <w:lvlJc w:val="left"/>
      <w:pPr>
        <w:tabs>
          <w:tab w:val="num" w:pos="720"/>
        </w:tabs>
        <w:ind w:left="720" w:hanging="360"/>
      </w:pPr>
      <w:rPr>
        <w:rFonts w:ascii="Arial" w:hAnsi="Arial" w:hint="default"/>
      </w:rPr>
    </w:lvl>
    <w:lvl w:ilvl="1" w:tplc="E258E764" w:tentative="1">
      <w:start w:val="1"/>
      <w:numFmt w:val="bullet"/>
      <w:lvlText w:val="•"/>
      <w:lvlJc w:val="left"/>
      <w:pPr>
        <w:tabs>
          <w:tab w:val="num" w:pos="1440"/>
        </w:tabs>
        <w:ind w:left="1440" w:hanging="360"/>
      </w:pPr>
      <w:rPr>
        <w:rFonts w:ascii="Arial" w:hAnsi="Arial" w:hint="default"/>
      </w:rPr>
    </w:lvl>
    <w:lvl w:ilvl="2" w:tplc="77686AB0">
      <w:start w:val="1"/>
      <w:numFmt w:val="bullet"/>
      <w:lvlText w:val="•"/>
      <w:lvlJc w:val="left"/>
      <w:pPr>
        <w:tabs>
          <w:tab w:val="num" w:pos="2160"/>
        </w:tabs>
        <w:ind w:left="2160" w:hanging="360"/>
      </w:pPr>
      <w:rPr>
        <w:rFonts w:ascii="Arial" w:hAnsi="Arial" w:hint="default"/>
      </w:rPr>
    </w:lvl>
    <w:lvl w:ilvl="3" w:tplc="44864D2E" w:tentative="1">
      <w:start w:val="1"/>
      <w:numFmt w:val="bullet"/>
      <w:lvlText w:val="•"/>
      <w:lvlJc w:val="left"/>
      <w:pPr>
        <w:tabs>
          <w:tab w:val="num" w:pos="2880"/>
        </w:tabs>
        <w:ind w:left="2880" w:hanging="360"/>
      </w:pPr>
      <w:rPr>
        <w:rFonts w:ascii="Arial" w:hAnsi="Arial" w:hint="default"/>
      </w:rPr>
    </w:lvl>
    <w:lvl w:ilvl="4" w:tplc="4634B172" w:tentative="1">
      <w:start w:val="1"/>
      <w:numFmt w:val="bullet"/>
      <w:lvlText w:val="•"/>
      <w:lvlJc w:val="left"/>
      <w:pPr>
        <w:tabs>
          <w:tab w:val="num" w:pos="3600"/>
        </w:tabs>
        <w:ind w:left="3600" w:hanging="360"/>
      </w:pPr>
      <w:rPr>
        <w:rFonts w:ascii="Arial" w:hAnsi="Arial" w:hint="default"/>
      </w:rPr>
    </w:lvl>
    <w:lvl w:ilvl="5" w:tplc="D7A8E7B4" w:tentative="1">
      <w:start w:val="1"/>
      <w:numFmt w:val="bullet"/>
      <w:lvlText w:val="•"/>
      <w:lvlJc w:val="left"/>
      <w:pPr>
        <w:tabs>
          <w:tab w:val="num" w:pos="4320"/>
        </w:tabs>
        <w:ind w:left="4320" w:hanging="360"/>
      </w:pPr>
      <w:rPr>
        <w:rFonts w:ascii="Arial" w:hAnsi="Arial" w:hint="default"/>
      </w:rPr>
    </w:lvl>
    <w:lvl w:ilvl="6" w:tplc="A9DAA738" w:tentative="1">
      <w:start w:val="1"/>
      <w:numFmt w:val="bullet"/>
      <w:lvlText w:val="•"/>
      <w:lvlJc w:val="left"/>
      <w:pPr>
        <w:tabs>
          <w:tab w:val="num" w:pos="5040"/>
        </w:tabs>
        <w:ind w:left="5040" w:hanging="360"/>
      </w:pPr>
      <w:rPr>
        <w:rFonts w:ascii="Arial" w:hAnsi="Arial" w:hint="default"/>
      </w:rPr>
    </w:lvl>
    <w:lvl w:ilvl="7" w:tplc="9F1A369E" w:tentative="1">
      <w:start w:val="1"/>
      <w:numFmt w:val="bullet"/>
      <w:lvlText w:val="•"/>
      <w:lvlJc w:val="left"/>
      <w:pPr>
        <w:tabs>
          <w:tab w:val="num" w:pos="5760"/>
        </w:tabs>
        <w:ind w:left="5760" w:hanging="360"/>
      </w:pPr>
      <w:rPr>
        <w:rFonts w:ascii="Arial" w:hAnsi="Arial" w:hint="default"/>
      </w:rPr>
    </w:lvl>
    <w:lvl w:ilvl="8" w:tplc="CD0283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B019C3"/>
    <w:multiLevelType w:val="multilevel"/>
    <w:tmpl w:val="76B019C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77C4640B"/>
    <w:multiLevelType w:val="hybridMultilevel"/>
    <w:tmpl w:val="7B004F4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9D6855"/>
    <w:multiLevelType w:val="hybridMultilevel"/>
    <w:tmpl w:val="9F621E28"/>
    <w:lvl w:ilvl="0" w:tplc="2BF8112A">
      <w:start w:val="1"/>
      <w:numFmt w:val="bullet"/>
      <w:lvlText w:val="–"/>
      <w:lvlJc w:val="left"/>
      <w:pPr>
        <w:tabs>
          <w:tab w:val="num" w:pos="720"/>
        </w:tabs>
        <w:ind w:left="720" w:hanging="360"/>
      </w:pPr>
      <w:rPr>
        <w:rFonts w:ascii="Arial" w:hAnsi="Arial" w:hint="default"/>
      </w:rPr>
    </w:lvl>
    <w:lvl w:ilvl="1" w:tplc="F926D136">
      <w:start w:val="1"/>
      <w:numFmt w:val="bullet"/>
      <w:lvlText w:val="–"/>
      <w:lvlJc w:val="left"/>
      <w:pPr>
        <w:tabs>
          <w:tab w:val="num" w:pos="1440"/>
        </w:tabs>
        <w:ind w:left="1440" w:hanging="360"/>
      </w:pPr>
      <w:rPr>
        <w:rFonts w:ascii="Arial" w:hAnsi="Arial" w:hint="default"/>
      </w:rPr>
    </w:lvl>
    <w:lvl w:ilvl="2" w:tplc="B11C1004">
      <w:numFmt w:val="bullet"/>
      <w:lvlText w:val="•"/>
      <w:lvlJc w:val="left"/>
      <w:pPr>
        <w:tabs>
          <w:tab w:val="num" w:pos="2160"/>
        </w:tabs>
        <w:ind w:left="2160" w:hanging="360"/>
      </w:pPr>
      <w:rPr>
        <w:rFonts w:ascii="Arial" w:hAnsi="Arial" w:hint="default"/>
      </w:rPr>
    </w:lvl>
    <w:lvl w:ilvl="3" w:tplc="DFE03272" w:tentative="1">
      <w:start w:val="1"/>
      <w:numFmt w:val="bullet"/>
      <w:lvlText w:val="–"/>
      <w:lvlJc w:val="left"/>
      <w:pPr>
        <w:tabs>
          <w:tab w:val="num" w:pos="2880"/>
        </w:tabs>
        <w:ind w:left="2880" w:hanging="360"/>
      </w:pPr>
      <w:rPr>
        <w:rFonts w:ascii="Arial" w:hAnsi="Arial" w:hint="default"/>
      </w:rPr>
    </w:lvl>
    <w:lvl w:ilvl="4" w:tplc="BAE8CFFA" w:tentative="1">
      <w:start w:val="1"/>
      <w:numFmt w:val="bullet"/>
      <w:lvlText w:val="–"/>
      <w:lvlJc w:val="left"/>
      <w:pPr>
        <w:tabs>
          <w:tab w:val="num" w:pos="3600"/>
        </w:tabs>
        <w:ind w:left="3600" w:hanging="360"/>
      </w:pPr>
      <w:rPr>
        <w:rFonts w:ascii="Arial" w:hAnsi="Arial" w:hint="default"/>
      </w:rPr>
    </w:lvl>
    <w:lvl w:ilvl="5" w:tplc="43CA2CFE" w:tentative="1">
      <w:start w:val="1"/>
      <w:numFmt w:val="bullet"/>
      <w:lvlText w:val="–"/>
      <w:lvlJc w:val="left"/>
      <w:pPr>
        <w:tabs>
          <w:tab w:val="num" w:pos="4320"/>
        </w:tabs>
        <w:ind w:left="4320" w:hanging="360"/>
      </w:pPr>
      <w:rPr>
        <w:rFonts w:ascii="Arial" w:hAnsi="Arial" w:hint="default"/>
      </w:rPr>
    </w:lvl>
    <w:lvl w:ilvl="6" w:tplc="634264E0" w:tentative="1">
      <w:start w:val="1"/>
      <w:numFmt w:val="bullet"/>
      <w:lvlText w:val="–"/>
      <w:lvlJc w:val="left"/>
      <w:pPr>
        <w:tabs>
          <w:tab w:val="num" w:pos="5040"/>
        </w:tabs>
        <w:ind w:left="5040" w:hanging="360"/>
      </w:pPr>
      <w:rPr>
        <w:rFonts w:ascii="Arial" w:hAnsi="Arial" w:hint="default"/>
      </w:rPr>
    </w:lvl>
    <w:lvl w:ilvl="7" w:tplc="693A2FB2" w:tentative="1">
      <w:start w:val="1"/>
      <w:numFmt w:val="bullet"/>
      <w:lvlText w:val="–"/>
      <w:lvlJc w:val="left"/>
      <w:pPr>
        <w:tabs>
          <w:tab w:val="num" w:pos="5760"/>
        </w:tabs>
        <w:ind w:left="5760" w:hanging="360"/>
      </w:pPr>
      <w:rPr>
        <w:rFonts w:ascii="Arial" w:hAnsi="Arial" w:hint="default"/>
      </w:rPr>
    </w:lvl>
    <w:lvl w:ilvl="8" w:tplc="18EC9F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multilevel"/>
    <w:tmpl w:val="7BC330F5"/>
    <w:lvl w:ilvl="0">
      <w:start w:val="4"/>
      <w:numFmt w:val="decimal"/>
      <w:pStyle w:val="MotorolaResponse1"/>
      <w:lvlText w:val="%1"/>
      <w:lvlJc w:val="left"/>
      <w:pPr>
        <w:tabs>
          <w:tab w:val="left" w:pos="1140"/>
        </w:tabs>
        <w:ind w:left="1140" w:hanging="1140"/>
      </w:pPr>
      <w:rPr>
        <w:rFonts w:hint="default"/>
        <w:b/>
        <w:i w:val="0"/>
        <w:color w:val="70CEF5"/>
        <w:sz w:val="20"/>
        <w:szCs w:val="20"/>
      </w:rPr>
    </w:lvl>
    <w:lvl w:ilvl="1">
      <w:start w:val="6"/>
      <w:numFmt w:val="decimal"/>
      <w:lvlText w:val="%1.%2"/>
      <w:lvlJc w:val="left"/>
      <w:pPr>
        <w:tabs>
          <w:tab w:val="left" w:pos="1140"/>
        </w:tabs>
        <w:ind w:left="1140" w:hanging="1140"/>
      </w:pPr>
      <w:rPr>
        <w:rFonts w:hint="default"/>
      </w:rPr>
    </w:lvl>
    <w:lvl w:ilvl="2">
      <w:start w:val="1"/>
      <w:numFmt w:val="decimal"/>
      <w:lvlRestart w:val="1"/>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24" w15:restartNumberingAfterBreak="0">
    <w:nsid w:val="7C73110A"/>
    <w:multiLevelType w:val="hybridMultilevel"/>
    <w:tmpl w:val="B114DECA"/>
    <w:lvl w:ilvl="0" w:tplc="B0789484">
      <w:start w:val="1"/>
      <w:numFmt w:val="bullet"/>
      <w:lvlText w:val="•"/>
      <w:lvlJc w:val="left"/>
      <w:pPr>
        <w:tabs>
          <w:tab w:val="num" w:pos="720"/>
        </w:tabs>
        <w:ind w:left="720" w:hanging="360"/>
      </w:pPr>
      <w:rPr>
        <w:rFonts w:ascii="Arial" w:hAnsi="Arial" w:hint="default"/>
      </w:rPr>
    </w:lvl>
    <w:lvl w:ilvl="1" w:tplc="F124B622">
      <w:numFmt w:val="bullet"/>
      <w:lvlText w:val="–"/>
      <w:lvlJc w:val="left"/>
      <w:pPr>
        <w:tabs>
          <w:tab w:val="num" w:pos="1440"/>
        </w:tabs>
        <w:ind w:left="1440" w:hanging="360"/>
      </w:pPr>
      <w:rPr>
        <w:rFonts w:ascii="Arial" w:hAnsi="Arial" w:hint="default"/>
      </w:rPr>
    </w:lvl>
    <w:lvl w:ilvl="2" w:tplc="A3BE357C">
      <w:numFmt w:val="bullet"/>
      <w:lvlText w:val="•"/>
      <w:lvlJc w:val="left"/>
      <w:pPr>
        <w:tabs>
          <w:tab w:val="num" w:pos="2160"/>
        </w:tabs>
        <w:ind w:left="2160" w:hanging="360"/>
      </w:pPr>
      <w:rPr>
        <w:rFonts w:ascii="Arial" w:hAnsi="Arial" w:hint="default"/>
      </w:rPr>
    </w:lvl>
    <w:lvl w:ilvl="3" w:tplc="2F588EFC" w:tentative="1">
      <w:start w:val="1"/>
      <w:numFmt w:val="bullet"/>
      <w:lvlText w:val="•"/>
      <w:lvlJc w:val="left"/>
      <w:pPr>
        <w:tabs>
          <w:tab w:val="num" w:pos="2880"/>
        </w:tabs>
        <w:ind w:left="2880" w:hanging="360"/>
      </w:pPr>
      <w:rPr>
        <w:rFonts w:ascii="Arial" w:hAnsi="Arial" w:hint="default"/>
      </w:rPr>
    </w:lvl>
    <w:lvl w:ilvl="4" w:tplc="CA04B868" w:tentative="1">
      <w:start w:val="1"/>
      <w:numFmt w:val="bullet"/>
      <w:lvlText w:val="•"/>
      <w:lvlJc w:val="left"/>
      <w:pPr>
        <w:tabs>
          <w:tab w:val="num" w:pos="3600"/>
        </w:tabs>
        <w:ind w:left="3600" w:hanging="360"/>
      </w:pPr>
      <w:rPr>
        <w:rFonts w:ascii="Arial" w:hAnsi="Arial" w:hint="default"/>
      </w:rPr>
    </w:lvl>
    <w:lvl w:ilvl="5" w:tplc="23DC2E32" w:tentative="1">
      <w:start w:val="1"/>
      <w:numFmt w:val="bullet"/>
      <w:lvlText w:val="•"/>
      <w:lvlJc w:val="left"/>
      <w:pPr>
        <w:tabs>
          <w:tab w:val="num" w:pos="4320"/>
        </w:tabs>
        <w:ind w:left="4320" w:hanging="360"/>
      </w:pPr>
      <w:rPr>
        <w:rFonts w:ascii="Arial" w:hAnsi="Arial" w:hint="default"/>
      </w:rPr>
    </w:lvl>
    <w:lvl w:ilvl="6" w:tplc="78A6FA82" w:tentative="1">
      <w:start w:val="1"/>
      <w:numFmt w:val="bullet"/>
      <w:lvlText w:val="•"/>
      <w:lvlJc w:val="left"/>
      <w:pPr>
        <w:tabs>
          <w:tab w:val="num" w:pos="5040"/>
        </w:tabs>
        <w:ind w:left="5040" w:hanging="360"/>
      </w:pPr>
      <w:rPr>
        <w:rFonts w:ascii="Arial" w:hAnsi="Arial" w:hint="default"/>
      </w:rPr>
    </w:lvl>
    <w:lvl w:ilvl="7" w:tplc="10C0FCA4" w:tentative="1">
      <w:start w:val="1"/>
      <w:numFmt w:val="bullet"/>
      <w:lvlText w:val="•"/>
      <w:lvlJc w:val="left"/>
      <w:pPr>
        <w:tabs>
          <w:tab w:val="num" w:pos="5760"/>
        </w:tabs>
        <w:ind w:left="5760" w:hanging="360"/>
      </w:pPr>
      <w:rPr>
        <w:rFonts w:ascii="Arial" w:hAnsi="Arial" w:hint="default"/>
      </w:rPr>
    </w:lvl>
    <w:lvl w:ilvl="8" w:tplc="DFA2EC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D0A2BB4"/>
    <w:multiLevelType w:val="multilevel"/>
    <w:tmpl w:val="7D0A2BB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3"/>
  </w:num>
  <w:num w:numId="2">
    <w:abstractNumId w:val="18"/>
  </w:num>
  <w:num w:numId="3">
    <w:abstractNumId w:val="17"/>
  </w:num>
  <w:num w:numId="4">
    <w:abstractNumId w:val="20"/>
  </w:num>
  <w:num w:numId="5">
    <w:abstractNumId w:val="25"/>
  </w:num>
  <w:num w:numId="6">
    <w:abstractNumId w:val="14"/>
  </w:num>
  <w:num w:numId="7">
    <w:abstractNumId w:val="6"/>
  </w:num>
  <w:num w:numId="8">
    <w:abstractNumId w:val="8"/>
  </w:num>
  <w:num w:numId="9">
    <w:abstractNumId w:val="24"/>
  </w:num>
  <w:num w:numId="10">
    <w:abstractNumId w:val="1"/>
  </w:num>
  <w:num w:numId="11">
    <w:abstractNumId w:val="15"/>
  </w:num>
  <w:num w:numId="12">
    <w:abstractNumId w:val="3"/>
  </w:num>
  <w:num w:numId="13">
    <w:abstractNumId w:val="13"/>
  </w:num>
  <w:num w:numId="14">
    <w:abstractNumId w:val="7"/>
  </w:num>
  <w:num w:numId="15">
    <w:abstractNumId w:val="5"/>
  </w:num>
  <w:num w:numId="16">
    <w:abstractNumId w:val="10"/>
  </w:num>
  <w:num w:numId="17">
    <w:abstractNumId w:val="16"/>
  </w:num>
  <w:num w:numId="18">
    <w:abstractNumId w:val="19"/>
  </w:num>
  <w:num w:numId="19">
    <w:abstractNumId w:val="11"/>
  </w:num>
  <w:num w:numId="20">
    <w:abstractNumId w:val="12"/>
  </w:num>
  <w:num w:numId="21">
    <w:abstractNumId w:val="2"/>
  </w:num>
  <w:num w:numId="22">
    <w:abstractNumId w:val="0"/>
  </w:num>
  <w:num w:numId="23">
    <w:abstractNumId w:val="22"/>
  </w:num>
  <w:num w:numId="24">
    <w:abstractNumId w:val="9"/>
  </w:num>
  <w:num w:numId="25">
    <w:abstractNumId w:val="21"/>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426"/>
    <w:rsid w:val="0000654C"/>
    <w:rsid w:val="000067BF"/>
    <w:rsid w:val="0000714B"/>
    <w:rsid w:val="000071D8"/>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1BA7"/>
    <w:rsid w:val="00042F05"/>
    <w:rsid w:val="00043343"/>
    <w:rsid w:val="0004342E"/>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47F25"/>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5FA4"/>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2FF"/>
    <w:rsid w:val="00074485"/>
    <w:rsid w:val="00074F57"/>
    <w:rsid w:val="000754F6"/>
    <w:rsid w:val="00076376"/>
    <w:rsid w:val="0007651C"/>
    <w:rsid w:val="00076568"/>
    <w:rsid w:val="00076A74"/>
    <w:rsid w:val="00076E8D"/>
    <w:rsid w:val="00077547"/>
    <w:rsid w:val="00077633"/>
    <w:rsid w:val="00077D83"/>
    <w:rsid w:val="00077D87"/>
    <w:rsid w:val="00077FC5"/>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E17"/>
    <w:rsid w:val="000910EC"/>
    <w:rsid w:val="0009148D"/>
    <w:rsid w:val="000916A8"/>
    <w:rsid w:val="0009194E"/>
    <w:rsid w:val="00091986"/>
    <w:rsid w:val="00091CC4"/>
    <w:rsid w:val="00091FAE"/>
    <w:rsid w:val="000927BD"/>
    <w:rsid w:val="000929C4"/>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39C5"/>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5E1"/>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4DC"/>
    <w:rsid w:val="000C452E"/>
    <w:rsid w:val="000C483F"/>
    <w:rsid w:val="000C4CDF"/>
    <w:rsid w:val="000C4D8B"/>
    <w:rsid w:val="000C4EC1"/>
    <w:rsid w:val="000C4F79"/>
    <w:rsid w:val="000C524F"/>
    <w:rsid w:val="000C5412"/>
    <w:rsid w:val="000C5F4F"/>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43"/>
    <w:rsid w:val="000D3EF2"/>
    <w:rsid w:val="000D4024"/>
    <w:rsid w:val="000D46F0"/>
    <w:rsid w:val="000D4A57"/>
    <w:rsid w:val="000D4B92"/>
    <w:rsid w:val="000D579A"/>
    <w:rsid w:val="000D5D16"/>
    <w:rsid w:val="000D6136"/>
    <w:rsid w:val="000D63D7"/>
    <w:rsid w:val="000D6646"/>
    <w:rsid w:val="000D6CA6"/>
    <w:rsid w:val="000D6FEB"/>
    <w:rsid w:val="000D70AA"/>
    <w:rsid w:val="000D757D"/>
    <w:rsid w:val="000D7862"/>
    <w:rsid w:val="000D791F"/>
    <w:rsid w:val="000D7974"/>
    <w:rsid w:val="000D7AE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532"/>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BB0"/>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DB5"/>
    <w:rsid w:val="00115FC4"/>
    <w:rsid w:val="00116178"/>
    <w:rsid w:val="001166FF"/>
    <w:rsid w:val="00116B2D"/>
    <w:rsid w:val="00116DD2"/>
    <w:rsid w:val="00117459"/>
    <w:rsid w:val="00117DFF"/>
    <w:rsid w:val="00117EEA"/>
    <w:rsid w:val="001206D9"/>
    <w:rsid w:val="00120975"/>
    <w:rsid w:val="00120BAD"/>
    <w:rsid w:val="00120DE6"/>
    <w:rsid w:val="00120F62"/>
    <w:rsid w:val="0012127A"/>
    <w:rsid w:val="00121BEF"/>
    <w:rsid w:val="00121F50"/>
    <w:rsid w:val="00122084"/>
    <w:rsid w:val="001228E0"/>
    <w:rsid w:val="001247DB"/>
    <w:rsid w:val="001262BD"/>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DE"/>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6EB3"/>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0822"/>
    <w:rsid w:val="0016192C"/>
    <w:rsid w:val="001629A9"/>
    <w:rsid w:val="00162C9D"/>
    <w:rsid w:val="00162CA0"/>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2F8"/>
    <w:rsid w:val="001836C2"/>
    <w:rsid w:val="00183985"/>
    <w:rsid w:val="00183DF6"/>
    <w:rsid w:val="00184291"/>
    <w:rsid w:val="001843B5"/>
    <w:rsid w:val="001845F3"/>
    <w:rsid w:val="00184682"/>
    <w:rsid w:val="00184977"/>
    <w:rsid w:val="00185350"/>
    <w:rsid w:val="00185774"/>
    <w:rsid w:val="00185ABA"/>
    <w:rsid w:val="00186226"/>
    <w:rsid w:val="0018639A"/>
    <w:rsid w:val="001866E2"/>
    <w:rsid w:val="0018673C"/>
    <w:rsid w:val="00187925"/>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951"/>
    <w:rsid w:val="00195A74"/>
    <w:rsid w:val="00195C92"/>
    <w:rsid w:val="00195CEF"/>
    <w:rsid w:val="0019605B"/>
    <w:rsid w:val="001966FA"/>
    <w:rsid w:val="001968BD"/>
    <w:rsid w:val="0019700A"/>
    <w:rsid w:val="001972EE"/>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322"/>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A45"/>
    <w:rsid w:val="001B6CDF"/>
    <w:rsid w:val="001B72BF"/>
    <w:rsid w:val="001C0080"/>
    <w:rsid w:val="001C0197"/>
    <w:rsid w:val="001C028E"/>
    <w:rsid w:val="001C09DF"/>
    <w:rsid w:val="001C14FD"/>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1CC"/>
    <w:rsid w:val="001F12B7"/>
    <w:rsid w:val="001F163F"/>
    <w:rsid w:val="001F1BC4"/>
    <w:rsid w:val="001F2403"/>
    <w:rsid w:val="001F24DB"/>
    <w:rsid w:val="001F2807"/>
    <w:rsid w:val="001F280B"/>
    <w:rsid w:val="001F283A"/>
    <w:rsid w:val="001F2CA1"/>
    <w:rsid w:val="001F2D43"/>
    <w:rsid w:val="001F3524"/>
    <w:rsid w:val="001F389C"/>
    <w:rsid w:val="001F3AF8"/>
    <w:rsid w:val="001F3C15"/>
    <w:rsid w:val="001F3E9F"/>
    <w:rsid w:val="001F400F"/>
    <w:rsid w:val="001F4826"/>
    <w:rsid w:val="001F4A5D"/>
    <w:rsid w:val="001F4C07"/>
    <w:rsid w:val="001F503D"/>
    <w:rsid w:val="001F59AB"/>
    <w:rsid w:val="001F676D"/>
    <w:rsid w:val="001F6DDE"/>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1B3"/>
    <w:rsid w:val="00210671"/>
    <w:rsid w:val="002108EB"/>
    <w:rsid w:val="00210A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372"/>
    <w:rsid w:val="002157E8"/>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02E"/>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685"/>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D66"/>
    <w:rsid w:val="00246E0A"/>
    <w:rsid w:val="002472D3"/>
    <w:rsid w:val="002479C7"/>
    <w:rsid w:val="00247E4D"/>
    <w:rsid w:val="00250670"/>
    <w:rsid w:val="00250863"/>
    <w:rsid w:val="00250F77"/>
    <w:rsid w:val="00251681"/>
    <w:rsid w:val="00251748"/>
    <w:rsid w:val="00251DE2"/>
    <w:rsid w:val="00251F32"/>
    <w:rsid w:val="0025206E"/>
    <w:rsid w:val="00252E6C"/>
    <w:rsid w:val="002537A3"/>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83"/>
    <w:rsid w:val="00256DC5"/>
    <w:rsid w:val="00256E13"/>
    <w:rsid w:val="00256EDA"/>
    <w:rsid w:val="00256FCF"/>
    <w:rsid w:val="002575E6"/>
    <w:rsid w:val="00257BD5"/>
    <w:rsid w:val="00257C16"/>
    <w:rsid w:val="00257CEB"/>
    <w:rsid w:val="00257F8F"/>
    <w:rsid w:val="002600DD"/>
    <w:rsid w:val="00260DB3"/>
    <w:rsid w:val="0026135F"/>
    <w:rsid w:val="002620CD"/>
    <w:rsid w:val="002623B3"/>
    <w:rsid w:val="00262516"/>
    <w:rsid w:val="00262AA6"/>
    <w:rsid w:val="00262B50"/>
    <w:rsid w:val="00262C90"/>
    <w:rsid w:val="00262CF1"/>
    <w:rsid w:val="00263196"/>
    <w:rsid w:val="0026336A"/>
    <w:rsid w:val="002635B0"/>
    <w:rsid w:val="00263AC7"/>
    <w:rsid w:val="00263BBF"/>
    <w:rsid w:val="00263C2F"/>
    <w:rsid w:val="00263C73"/>
    <w:rsid w:val="0026408C"/>
    <w:rsid w:val="00264887"/>
    <w:rsid w:val="00264B03"/>
    <w:rsid w:val="00265064"/>
    <w:rsid w:val="00265096"/>
    <w:rsid w:val="002657FC"/>
    <w:rsid w:val="002658E8"/>
    <w:rsid w:val="00265CF6"/>
    <w:rsid w:val="00266131"/>
    <w:rsid w:val="0026620F"/>
    <w:rsid w:val="00266543"/>
    <w:rsid w:val="002670AF"/>
    <w:rsid w:val="00267361"/>
    <w:rsid w:val="00270343"/>
    <w:rsid w:val="00270505"/>
    <w:rsid w:val="002707ED"/>
    <w:rsid w:val="00270929"/>
    <w:rsid w:val="0027094E"/>
    <w:rsid w:val="00270B1A"/>
    <w:rsid w:val="00270CB0"/>
    <w:rsid w:val="00270CB9"/>
    <w:rsid w:val="00270DB9"/>
    <w:rsid w:val="00271B3C"/>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A78"/>
    <w:rsid w:val="00285B5B"/>
    <w:rsid w:val="00285E07"/>
    <w:rsid w:val="00285E9E"/>
    <w:rsid w:val="002862F6"/>
    <w:rsid w:val="00286512"/>
    <w:rsid w:val="00286A56"/>
    <w:rsid w:val="00286F92"/>
    <w:rsid w:val="002876D4"/>
    <w:rsid w:val="0029001B"/>
    <w:rsid w:val="0029018A"/>
    <w:rsid w:val="002901E6"/>
    <w:rsid w:val="00290893"/>
    <w:rsid w:val="002908F1"/>
    <w:rsid w:val="0029092D"/>
    <w:rsid w:val="00290EA6"/>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B33"/>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457"/>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B7F9D"/>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63F"/>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0BA"/>
    <w:rsid w:val="002F0390"/>
    <w:rsid w:val="002F0538"/>
    <w:rsid w:val="002F13F9"/>
    <w:rsid w:val="002F15E0"/>
    <w:rsid w:val="002F18CE"/>
    <w:rsid w:val="002F1B52"/>
    <w:rsid w:val="002F215A"/>
    <w:rsid w:val="002F2550"/>
    <w:rsid w:val="002F343B"/>
    <w:rsid w:val="002F345A"/>
    <w:rsid w:val="002F362C"/>
    <w:rsid w:val="002F3761"/>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8A1"/>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A6A"/>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6C60"/>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1F35"/>
    <w:rsid w:val="003728D7"/>
    <w:rsid w:val="0037294C"/>
    <w:rsid w:val="003729EB"/>
    <w:rsid w:val="00372C6A"/>
    <w:rsid w:val="00372EB1"/>
    <w:rsid w:val="00373022"/>
    <w:rsid w:val="00373391"/>
    <w:rsid w:val="003737CD"/>
    <w:rsid w:val="00374088"/>
    <w:rsid w:val="0037469C"/>
    <w:rsid w:val="00374998"/>
    <w:rsid w:val="00374F34"/>
    <w:rsid w:val="003754D8"/>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420"/>
    <w:rsid w:val="003826D6"/>
    <w:rsid w:val="00382B4F"/>
    <w:rsid w:val="00382EA4"/>
    <w:rsid w:val="003839D1"/>
    <w:rsid w:val="00383B29"/>
    <w:rsid w:val="00383D01"/>
    <w:rsid w:val="0038450E"/>
    <w:rsid w:val="00384934"/>
    <w:rsid w:val="0038576C"/>
    <w:rsid w:val="00385D0C"/>
    <w:rsid w:val="00385D54"/>
    <w:rsid w:val="00386597"/>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1C4"/>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13C0"/>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A2F"/>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9AB"/>
    <w:rsid w:val="003D4D35"/>
    <w:rsid w:val="003D4FA9"/>
    <w:rsid w:val="003D6181"/>
    <w:rsid w:val="003D6411"/>
    <w:rsid w:val="003D681A"/>
    <w:rsid w:val="003D729A"/>
    <w:rsid w:val="003D7AE5"/>
    <w:rsid w:val="003D7D52"/>
    <w:rsid w:val="003D7E75"/>
    <w:rsid w:val="003D7F9A"/>
    <w:rsid w:val="003E0404"/>
    <w:rsid w:val="003E044F"/>
    <w:rsid w:val="003E069F"/>
    <w:rsid w:val="003E0E4E"/>
    <w:rsid w:val="003E1027"/>
    <w:rsid w:val="003E12E1"/>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2F70"/>
    <w:rsid w:val="00403262"/>
    <w:rsid w:val="0040331A"/>
    <w:rsid w:val="004035F3"/>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07772"/>
    <w:rsid w:val="00407916"/>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32C"/>
    <w:rsid w:val="0041587D"/>
    <w:rsid w:val="00415A63"/>
    <w:rsid w:val="0041664C"/>
    <w:rsid w:val="004174FE"/>
    <w:rsid w:val="00417CC9"/>
    <w:rsid w:val="004202C3"/>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3CF"/>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349"/>
    <w:rsid w:val="0043770B"/>
    <w:rsid w:val="0044007B"/>
    <w:rsid w:val="0044020D"/>
    <w:rsid w:val="00440252"/>
    <w:rsid w:val="00440432"/>
    <w:rsid w:val="00440C19"/>
    <w:rsid w:val="00440E05"/>
    <w:rsid w:val="00440E50"/>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6CD5"/>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F11"/>
    <w:rsid w:val="00467736"/>
    <w:rsid w:val="00467ED7"/>
    <w:rsid w:val="00470148"/>
    <w:rsid w:val="0047031B"/>
    <w:rsid w:val="00470D90"/>
    <w:rsid w:val="004713DF"/>
    <w:rsid w:val="0047141E"/>
    <w:rsid w:val="00471908"/>
    <w:rsid w:val="00471C72"/>
    <w:rsid w:val="00471DB9"/>
    <w:rsid w:val="00471E61"/>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B61"/>
    <w:rsid w:val="00477DC6"/>
    <w:rsid w:val="00477DD1"/>
    <w:rsid w:val="004806E5"/>
    <w:rsid w:val="00480A07"/>
    <w:rsid w:val="00480F1F"/>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5FA"/>
    <w:rsid w:val="00490A71"/>
    <w:rsid w:val="00490B50"/>
    <w:rsid w:val="0049139C"/>
    <w:rsid w:val="00491506"/>
    <w:rsid w:val="0049197C"/>
    <w:rsid w:val="00492158"/>
    <w:rsid w:val="004924D7"/>
    <w:rsid w:val="0049269B"/>
    <w:rsid w:val="00492CBC"/>
    <w:rsid w:val="00492FD5"/>
    <w:rsid w:val="00493078"/>
    <w:rsid w:val="00493104"/>
    <w:rsid w:val="00493702"/>
    <w:rsid w:val="00494A56"/>
    <w:rsid w:val="00495645"/>
    <w:rsid w:val="00495921"/>
    <w:rsid w:val="00495CB5"/>
    <w:rsid w:val="0049608F"/>
    <w:rsid w:val="0049666C"/>
    <w:rsid w:val="004969B5"/>
    <w:rsid w:val="0049716F"/>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8B7"/>
    <w:rsid w:val="004A6D0C"/>
    <w:rsid w:val="004A74F1"/>
    <w:rsid w:val="004A7AD9"/>
    <w:rsid w:val="004A7B12"/>
    <w:rsid w:val="004A7C00"/>
    <w:rsid w:val="004B02F0"/>
    <w:rsid w:val="004B04F2"/>
    <w:rsid w:val="004B0D5B"/>
    <w:rsid w:val="004B0D5F"/>
    <w:rsid w:val="004B1251"/>
    <w:rsid w:val="004B1379"/>
    <w:rsid w:val="004B1E90"/>
    <w:rsid w:val="004B234C"/>
    <w:rsid w:val="004B2911"/>
    <w:rsid w:val="004B2951"/>
    <w:rsid w:val="004B2D50"/>
    <w:rsid w:val="004B3548"/>
    <w:rsid w:val="004B383C"/>
    <w:rsid w:val="004B3B44"/>
    <w:rsid w:val="004B4136"/>
    <w:rsid w:val="004B428B"/>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88"/>
    <w:rsid w:val="004C1FD0"/>
    <w:rsid w:val="004C2470"/>
    <w:rsid w:val="004C264C"/>
    <w:rsid w:val="004C2992"/>
    <w:rsid w:val="004C2D1D"/>
    <w:rsid w:val="004C3308"/>
    <w:rsid w:val="004C3331"/>
    <w:rsid w:val="004C3509"/>
    <w:rsid w:val="004C39BC"/>
    <w:rsid w:val="004C4240"/>
    <w:rsid w:val="004C42B2"/>
    <w:rsid w:val="004C43FE"/>
    <w:rsid w:val="004C4708"/>
    <w:rsid w:val="004C489B"/>
    <w:rsid w:val="004C491F"/>
    <w:rsid w:val="004C4A0F"/>
    <w:rsid w:val="004C4BE1"/>
    <w:rsid w:val="004C4E0A"/>
    <w:rsid w:val="004C5440"/>
    <w:rsid w:val="004C576C"/>
    <w:rsid w:val="004C58A3"/>
    <w:rsid w:val="004C66A2"/>
    <w:rsid w:val="004C6A62"/>
    <w:rsid w:val="004C6AAB"/>
    <w:rsid w:val="004C6B84"/>
    <w:rsid w:val="004C6E96"/>
    <w:rsid w:val="004C76C9"/>
    <w:rsid w:val="004C7A0A"/>
    <w:rsid w:val="004C7AF9"/>
    <w:rsid w:val="004C7D84"/>
    <w:rsid w:val="004D00B8"/>
    <w:rsid w:val="004D0420"/>
    <w:rsid w:val="004D04CA"/>
    <w:rsid w:val="004D0747"/>
    <w:rsid w:val="004D0AF1"/>
    <w:rsid w:val="004D0C34"/>
    <w:rsid w:val="004D0DB9"/>
    <w:rsid w:val="004D1180"/>
    <w:rsid w:val="004D1539"/>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2148"/>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731"/>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67F"/>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07F8E"/>
    <w:rsid w:val="005108AF"/>
    <w:rsid w:val="005108FB"/>
    <w:rsid w:val="00510D5A"/>
    <w:rsid w:val="00510DC7"/>
    <w:rsid w:val="005110EE"/>
    <w:rsid w:val="00511408"/>
    <w:rsid w:val="005117C4"/>
    <w:rsid w:val="0051208E"/>
    <w:rsid w:val="00512296"/>
    <w:rsid w:val="0051277F"/>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DB3"/>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B6"/>
    <w:rsid w:val="005227C1"/>
    <w:rsid w:val="0052299A"/>
    <w:rsid w:val="00522CC2"/>
    <w:rsid w:val="00522FAD"/>
    <w:rsid w:val="0052330D"/>
    <w:rsid w:val="005234A3"/>
    <w:rsid w:val="00523DBB"/>
    <w:rsid w:val="00523E3B"/>
    <w:rsid w:val="00524974"/>
    <w:rsid w:val="00524D4B"/>
    <w:rsid w:val="0052526C"/>
    <w:rsid w:val="0052530D"/>
    <w:rsid w:val="00525642"/>
    <w:rsid w:val="00525BAE"/>
    <w:rsid w:val="0052650C"/>
    <w:rsid w:val="00526531"/>
    <w:rsid w:val="00526CF7"/>
    <w:rsid w:val="0052727D"/>
    <w:rsid w:val="0052765A"/>
    <w:rsid w:val="005279E9"/>
    <w:rsid w:val="00527C59"/>
    <w:rsid w:val="005304A5"/>
    <w:rsid w:val="005309F7"/>
    <w:rsid w:val="00530B4B"/>
    <w:rsid w:val="00530BB7"/>
    <w:rsid w:val="00530E47"/>
    <w:rsid w:val="00531C9B"/>
    <w:rsid w:val="00532273"/>
    <w:rsid w:val="00533000"/>
    <w:rsid w:val="00533CDB"/>
    <w:rsid w:val="005343EC"/>
    <w:rsid w:val="00534554"/>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169"/>
    <w:rsid w:val="00556267"/>
    <w:rsid w:val="00556311"/>
    <w:rsid w:val="00556C85"/>
    <w:rsid w:val="00556D8C"/>
    <w:rsid w:val="00557061"/>
    <w:rsid w:val="00557069"/>
    <w:rsid w:val="005575A1"/>
    <w:rsid w:val="0055780C"/>
    <w:rsid w:val="00557A32"/>
    <w:rsid w:val="00557F7E"/>
    <w:rsid w:val="0056034F"/>
    <w:rsid w:val="00560A82"/>
    <w:rsid w:val="00561A4A"/>
    <w:rsid w:val="00561C4A"/>
    <w:rsid w:val="00561E9A"/>
    <w:rsid w:val="00562AFC"/>
    <w:rsid w:val="00562D30"/>
    <w:rsid w:val="00563911"/>
    <w:rsid w:val="005642B7"/>
    <w:rsid w:val="00564609"/>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BEA"/>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52A"/>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D6D"/>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27C"/>
    <w:rsid w:val="005956B6"/>
    <w:rsid w:val="00595D6B"/>
    <w:rsid w:val="00596172"/>
    <w:rsid w:val="00596562"/>
    <w:rsid w:val="0059657E"/>
    <w:rsid w:val="005965DE"/>
    <w:rsid w:val="00597150"/>
    <w:rsid w:val="005977C2"/>
    <w:rsid w:val="00597BEA"/>
    <w:rsid w:val="00597CAD"/>
    <w:rsid w:val="005A0639"/>
    <w:rsid w:val="005A0A55"/>
    <w:rsid w:val="005A14BE"/>
    <w:rsid w:val="005A16B3"/>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40"/>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1E"/>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847"/>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588"/>
    <w:rsid w:val="005E359F"/>
    <w:rsid w:val="005E3AB5"/>
    <w:rsid w:val="005E3C2F"/>
    <w:rsid w:val="005E4399"/>
    <w:rsid w:val="005E52D6"/>
    <w:rsid w:val="005E5ADB"/>
    <w:rsid w:val="005E5BDC"/>
    <w:rsid w:val="005E6269"/>
    <w:rsid w:val="005E6BCA"/>
    <w:rsid w:val="005E705E"/>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EF7"/>
    <w:rsid w:val="005F50FE"/>
    <w:rsid w:val="005F51B7"/>
    <w:rsid w:val="005F5D91"/>
    <w:rsid w:val="005F611F"/>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3E9"/>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6EB1"/>
    <w:rsid w:val="006275E2"/>
    <w:rsid w:val="0062793C"/>
    <w:rsid w:val="00627A08"/>
    <w:rsid w:val="006301E7"/>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CEA"/>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4E5"/>
    <w:rsid w:val="00663680"/>
    <w:rsid w:val="0066376A"/>
    <w:rsid w:val="00664377"/>
    <w:rsid w:val="0066482C"/>
    <w:rsid w:val="006648C6"/>
    <w:rsid w:val="00664A1D"/>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49C1"/>
    <w:rsid w:val="006750E4"/>
    <w:rsid w:val="00675158"/>
    <w:rsid w:val="00675506"/>
    <w:rsid w:val="00675E02"/>
    <w:rsid w:val="006762A8"/>
    <w:rsid w:val="00676A32"/>
    <w:rsid w:val="00676F3C"/>
    <w:rsid w:val="006775D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87C48"/>
    <w:rsid w:val="006902CB"/>
    <w:rsid w:val="0069088B"/>
    <w:rsid w:val="00690D69"/>
    <w:rsid w:val="00690FEA"/>
    <w:rsid w:val="00691716"/>
    <w:rsid w:val="00691B28"/>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1A4"/>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32"/>
    <w:rsid w:val="006A4B6B"/>
    <w:rsid w:val="006A51B5"/>
    <w:rsid w:val="006A5E7D"/>
    <w:rsid w:val="006A6522"/>
    <w:rsid w:val="006A67CA"/>
    <w:rsid w:val="006A6D03"/>
    <w:rsid w:val="006A7412"/>
    <w:rsid w:val="006A74EA"/>
    <w:rsid w:val="006A7D8B"/>
    <w:rsid w:val="006B0FA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2F6"/>
    <w:rsid w:val="006B6667"/>
    <w:rsid w:val="006B6F8E"/>
    <w:rsid w:val="006B748C"/>
    <w:rsid w:val="006B7571"/>
    <w:rsid w:val="006B768C"/>
    <w:rsid w:val="006B7A4D"/>
    <w:rsid w:val="006C0242"/>
    <w:rsid w:val="006C095E"/>
    <w:rsid w:val="006C0C5E"/>
    <w:rsid w:val="006C0CE2"/>
    <w:rsid w:val="006C1D01"/>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6B45"/>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D70"/>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CE3"/>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A95"/>
    <w:rsid w:val="006E6B89"/>
    <w:rsid w:val="006E6EF7"/>
    <w:rsid w:val="006E6F8A"/>
    <w:rsid w:val="006E7BA7"/>
    <w:rsid w:val="006E7BD3"/>
    <w:rsid w:val="006F07B6"/>
    <w:rsid w:val="006F10ED"/>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B0C"/>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5C82"/>
    <w:rsid w:val="007061C8"/>
    <w:rsid w:val="00706251"/>
    <w:rsid w:val="007064ED"/>
    <w:rsid w:val="0070684A"/>
    <w:rsid w:val="00707547"/>
    <w:rsid w:val="0070762E"/>
    <w:rsid w:val="00707BC2"/>
    <w:rsid w:val="00707DE8"/>
    <w:rsid w:val="00707DF5"/>
    <w:rsid w:val="0071059B"/>
    <w:rsid w:val="00711CEE"/>
    <w:rsid w:val="00711D53"/>
    <w:rsid w:val="00711F14"/>
    <w:rsid w:val="0071261B"/>
    <w:rsid w:val="00712682"/>
    <w:rsid w:val="007126FF"/>
    <w:rsid w:val="00712E8D"/>
    <w:rsid w:val="00713C08"/>
    <w:rsid w:val="00714B58"/>
    <w:rsid w:val="00714CFB"/>
    <w:rsid w:val="00714D67"/>
    <w:rsid w:val="00714F59"/>
    <w:rsid w:val="0071568F"/>
    <w:rsid w:val="007162B7"/>
    <w:rsid w:val="0071636F"/>
    <w:rsid w:val="007164B5"/>
    <w:rsid w:val="00716A46"/>
    <w:rsid w:val="00716AAA"/>
    <w:rsid w:val="00716AC8"/>
    <w:rsid w:val="00716C7A"/>
    <w:rsid w:val="00716D31"/>
    <w:rsid w:val="00717B4B"/>
    <w:rsid w:val="00717E2A"/>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2F18"/>
    <w:rsid w:val="00722FB2"/>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7D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619"/>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5"/>
    <w:rsid w:val="00754BAA"/>
    <w:rsid w:val="00755044"/>
    <w:rsid w:val="007550B4"/>
    <w:rsid w:val="007560C6"/>
    <w:rsid w:val="007564F3"/>
    <w:rsid w:val="00756A0B"/>
    <w:rsid w:val="00756B7A"/>
    <w:rsid w:val="00756F99"/>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6952"/>
    <w:rsid w:val="00767479"/>
    <w:rsid w:val="00767496"/>
    <w:rsid w:val="00770493"/>
    <w:rsid w:val="007704AA"/>
    <w:rsid w:val="00770680"/>
    <w:rsid w:val="00770900"/>
    <w:rsid w:val="00770B0B"/>
    <w:rsid w:val="00770B34"/>
    <w:rsid w:val="00771037"/>
    <w:rsid w:val="00771341"/>
    <w:rsid w:val="007714F4"/>
    <w:rsid w:val="0077152E"/>
    <w:rsid w:val="00771B45"/>
    <w:rsid w:val="007723C7"/>
    <w:rsid w:val="00772666"/>
    <w:rsid w:val="00772EC4"/>
    <w:rsid w:val="00772EFF"/>
    <w:rsid w:val="007731D8"/>
    <w:rsid w:val="00773C60"/>
    <w:rsid w:val="0077430E"/>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035"/>
    <w:rsid w:val="0079510A"/>
    <w:rsid w:val="00795178"/>
    <w:rsid w:val="0079538C"/>
    <w:rsid w:val="00795414"/>
    <w:rsid w:val="007959EB"/>
    <w:rsid w:val="0079600E"/>
    <w:rsid w:val="007969C4"/>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4AE"/>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1E9"/>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470"/>
    <w:rsid w:val="007B657B"/>
    <w:rsid w:val="007B6B41"/>
    <w:rsid w:val="007B6BD7"/>
    <w:rsid w:val="007B6CFA"/>
    <w:rsid w:val="007B6E50"/>
    <w:rsid w:val="007B6F71"/>
    <w:rsid w:val="007B7281"/>
    <w:rsid w:val="007B7294"/>
    <w:rsid w:val="007B73AC"/>
    <w:rsid w:val="007B79DB"/>
    <w:rsid w:val="007B7BD4"/>
    <w:rsid w:val="007C022C"/>
    <w:rsid w:val="007C027C"/>
    <w:rsid w:val="007C1184"/>
    <w:rsid w:val="007C1256"/>
    <w:rsid w:val="007C166D"/>
    <w:rsid w:val="007C17BD"/>
    <w:rsid w:val="007C1BB9"/>
    <w:rsid w:val="007C258B"/>
    <w:rsid w:val="007C2794"/>
    <w:rsid w:val="007C2E41"/>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1F1"/>
    <w:rsid w:val="007C7377"/>
    <w:rsid w:val="007C7568"/>
    <w:rsid w:val="007C756F"/>
    <w:rsid w:val="007C7883"/>
    <w:rsid w:val="007D0013"/>
    <w:rsid w:val="007D0B76"/>
    <w:rsid w:val="007D0DD8"/>
    <w:rsid w:val="007D11E9"/>
    <w:rsid w:val="007D12D8"/>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357"/>
    <w:rsid w:val="007F35B6"/>
    <w:rsid w:val="007F36BE"/>
    <w:rsid w:val="007F3B48"/>
    <w:rsid w:val="007F3BA5"/>
    <w:rsid w:val="007F3C31"/>
    <w:rsid w:val="007F5807"/>
    <w:rsid w:val="007F583E"/>
    <w:rsid w:val="007F5A34"/>
    <w:rsid w:val="007F5A61"/>
    <w:rsid w:val="007F5C8A"/>
    <w:rsid w:val="007F5DFC"/>
    <w:rsid w:val="007F5FD4"/>
    <w:rsid w:val="007F617D"/>
    <w:rsid w:val="007F6642"/>
    <w:rsid w:val="007F6C09"/>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AA8"/>
    <w:rsid w:val="00805DE8"/>
    <w:rsid w:val="00806026"/>
    <w:rsid w:val="00806194"/>
    <w:rsid w:val="00806282"/>
    <w:rsid w:val="0080672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AAE"/>
    <w:rsid w:val="00820B36"/>
    <w:rsid w:val="00821017"/>
    <w:rsid w:val="008210A1"/>
    <w:rsid w:val="008210CD"/>
    <w:rsid w:val="00821275"/>
    <w:rsid w:val="0082134E"/>
    <w:rsid w:val="00821529"/>
    <w:rsid w:val="0082152D"/>
    <w:rsid w:val="0082194D"/>
    <w:rsid w:val="00821E97"/>
    <w:rsid w:val="0082208E"/>
    <w:rsid w:val="0082234C"/>
    <w:rsid w:val="00822650"/>
    <w:rsid w:val="00822DD5"/>
    <w:rsid w:val="00822E2B"/>
    <w:rsid w:val="00823678"/>
    <w:rsid w:val="008238B6"/>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270FB"/>
    <w:rsid w:val="008300E7"/>
    <w:rsid w:val="0083058F"/>
    <w:rsid w:val="008309EF"/>
    <w:rsid w:val="00831033"/>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DD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6CB"/>
    <w:rsid w:val="008547AD"/>
    <w:rsid w:val="00854F63"/>
    <w:rsid w:val="008553F9"/>
    <w:rsid w:val="008556D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D91"/>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559"/>
    <w:rsid w:val="008838B4"/>
    <w:rsid w:val="00883DC8"/>
    <w:rsid w:val="00884231"/>
    <w:rsid w:val="00884234"/>
    <w:rsid w:val="00884B35"/>
    <w:rsid w:val="00884D41"/>
    <w:rsid w:val="0088559D"/>
    <w:rsid w:val="00885B7F"/>
    <w:rsid w:val="00885E21"/>
    <w:rsid w:val="00885F04"/>
    <w:rsid w:val="008860D6"/>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7D8"/>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17D"/>
    <w:rsid w:val="0089733B"/>
    <w:rsid w:val="008973A7"/>
    <w:rsid w:val="00897E62"/>
    <w:rsid w:val="008A084B"/>
    <w:rsid w:val="008A0893"/>
    <w:rsid w:val="008A0EF4"/>
    <w:rsid w:val="008A11EC"/>
    <w:rsid w:val="008A1566"/>
    <w:rsid w:val="008A16CF"/>
    <w:rsid w:val="008A19A0"/>
    <w:rsid w:val="008A1A16"/>
    <w:rsid w:val="008A1C30"/>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9B6"/>
    <w:rsid w:val="008A7D07"/>
    <w:rsid w:val="008B031E"/>
    <w:rsid w:val="008B04EB"/>
    <w:rsid w:val="008B05B3"/>
    <w:rsid w:val="008B0AF5"/>
    <w:rsid w:val="008B1296"/>
    <w:rsid w:val="008B1344"/>
    <w:rsid w:val="008B1939"/>
    <w:rsid w:val="008B198D"/>
    <w:rsid w:val="008B31C8"/>
    <w:rsid w:val="008B321E"/>
    <w:rsid w:val="008B329E"/>
    <w:rsid w:val="008B3406"/>
    <w:rsid w:val="008B3592"/>
    <w:rsid w:val="008B364B"/>
    <w:rsid w:val="008B4267"/>
    <w:rsid w:val="008B4942"/>
    <w:rsid w:val="008B4961"/>
    <w:rsid w:val="008B4E2C"/>
    <w:rsid w:val="008B4FC7"/>
    <w:rsid w:val="008B5CC5"/>
    <w:rsid w:val="008B5FCB"/>
    <w:rsid w:val="008B649E"/>
    <w:rsid w:val="008B6695"/>
    <w:rsid w:val="008B6CEF"/>
    <w:rsid w:val="008B6CF4"/>
    <w:rsid w:val="008B6DCA"/>
    <w:rsid w:val="008B6F70"/>
    <w:rsid w:val="008B71AC"/>
    <w:rsid w:val="008C090F"/>
    <w:rsid w:val="008C13F2"/>
    <w:rsid w:val="008C1842"/>
    <w:rsid w:val="008C19FB"/>
    <w:rsid w:val="008C2312"/>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73AC"/>
    <w:rsid w:val="008C7778"/>
    <w:rsid w:val="008C791D"/>
    <w:rsid w:val="008C79E1"/>
    <w:rsid w:val="008C7BDA"/>
    <w:rsid w:val="008D0B3F"/>
    <w:rsid w:val="008D1106"/>
    <w:rsid w:val="008D1643"/>
    <w:rsid w:val="008D1B4F"/>
    <w:rsid w:val="008D1D5A"/>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8F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986"/>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ED3"/>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36C"/>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42E"/>
    <w:rsid w:val="009179BA"/>
    <w:rsid w:val="00917A02"/>
    <w:rsid w:val="00920459"/>
    <w:rsid w:val="009207AA"/>
    <w:rsid w:val="00920BDF"/>
    <w:rsid w:val="0092112E"/>
    <w:rsid w:val="0092185C"/>
    <w:rsid w:val="00921FC1"/>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14A"/>
    <w:rsid w:val="0092732A"/>
    <w:rsid w:val="00927370"/>
    <w:rsid w:val="0092758D"/>
    <w:rsid w:val="00927B9E"/>
    <w:rsid w:val="009301ED"/>
    <w:rsid w:val="0093045D"/>
    <w:rsid w:val="009307E3"/>
    <w:rsid w:val="00930839"/>
    <w:rsid w:val="009309E5"/>
    <w:rsid w:val="00930BDE"/>
    <w:rsid w:val="00930DA8"/>
    <w:rsid w:val="00930FD6"/>
    <w:rsid w:val="009314E8"/>
    <w:rsid w:val="00931836"/>
    <w:rsid w:val="00931E9C"/>
    <w:rsid w:val="0093249F"/>
    <w:rsid w:val="009325EA"/>
    <w:rsid w:val="0093287F"/>
    <w:rsid w:val="00932A89"/>
    <w:rsid w:val="00933AB2"/>
    <w:rsid w:val="009341E3"/>
    <w:rsid w:val="00934265"/>
    <w:rsid w:val="00934597"/>
    <w:rsid w:val="00934701"/>
    <w:rsid w:val="00934730"/>
    <w:rsid w:val="009348C5"/>
    <w:rsid w:val="00935196"/>
    <w:rsid w:val="009354DE"/>
    <w:rsid w:val="009355F6"/>
    <w:rsid w:val="0093594F"/>
    <w:rsid w:val="009362D0"/>
    <w:rsid w:val="00936883"/>
    <w:rsid w:val="00936FF7"/>
    <w:rsid w:val="0093734C"/>
    <w:rsid w:val="00937433"/>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CCB"/>
    <w:rsid w:val="00942D92"/>
    <w:rsid w:val="00942E58"/>
    <w:rsid w:val="00942FE3"/>
    <w:rsid w:val="0094370A"/>
    <w:rsid w:val="009438E4"/>
    <w:rsid w:val="009442A3"/>
    <w:rsid w:val="00944A21"/>
    <w:rsid w:val="00944C7F"/>
    <w:rsid w:val="00944E08"/>
    <w:rsid w:val="009451D4"/>
    <w:rsid w:val="00945622"/>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267D"/>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3B3"/>
    <w:rsid w:val="00957C20"/>
    <w:rsid w:val="00957EA5"/>
    <w:rsid w:val="00957EAD"/>
    <w:rsid w:val="00960008"/>
    <w:rsid w:val="0096081A"/>
    <w:rsid w:val="00961067"/>
    <w:rsid w:val="00961523"/>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9F8"/>
    <w:rsid w:val="00991B30"/>
    <w:rsid w:val="00991B3E"/>
    <w:rsid w:val="00991B80"/>
    <w:rsid w:val="00991C30"/>
    <w:rsid w:val="00991F84"/>
    <w:rsid w:val="009921A9"/>
    <w:rsid w:val="009922F0"/>
    <w:rsid w:val="00992396"/>
    <w:rsid w:val="00992721"/>
    <w:rsid w:val="00993219"/>
    <w:rsid w:val="0099374A"/>
    <w:rsid w:val="00993C73"/>
    <w:rsid w:val="00993D72"/>
    <w:rsid w:val="009941E1"/>
    <w:rsid w:val="009952B8"/>
    <w:rsid w:val="00995361"/>
    <w:rsid w:val="0099542D"/>
    <w:rsid w:val="009954F3"/>
    <w:rsid w:val="00995910"/>
    <w:rsid w:val="00995933"/>
    <w:rsid w:val="00995E73"/>
    <w:rsid w:val="00995EFD"/>
    <w:rsid w:val="00996552"/>
    <w:rsid w:val="00996BCD"/>
    <w:rsid w:val="00996CD8"/>
    <w:rsid w:val="00996D1E"/>
    <w:rsid w:val="00997519"/>
    <w:rsid w:val="009976BE"/>
    <w:rsid w:val="009977E1"/>
    <w:rsid w:val="009A092A"/>
    <w:rsid w:val="009A1021"/>
    <w:rsid w:val="009A128C"/>
    <w:rsid w:val="009A13D3"/>
    <w:rsid w:val="009A178B"/>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A7D75"/>
    <w:rsid w:val="009B002F"/>
    <w:rsid w:val="009B06AF"/>
    <w:rsid w:val="009B0B16"/>
    <w:rsid w:val="009B0F64"/>
    <w:rsid w:val="009B11F4"/>
    <w:rsid w:val="009B18F9"/>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303"/>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3B1"/>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258D"/>
    <w:rsid w:val="009E35CA"/>
    <w:rsid w:val="009E35EC"/>
    <w:rsid w:val="009E361F"/>
    <w:rsid w:val="009E373F"/>
    <w:rsid w:val="009E3A1D"/>
    <w:rsid w:val="009E3B74"/>
    <w:rsid w:val="009E3E01"/>
    <w:rsid w:val="009E406F"/>
    <w:rsid w:val="009E439E"/>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04A4"/>
    <w:rsid w:val="009F10D9"/>
    <w:rsid w:val="009F1163"/>
    <w:rsid w:val="009F1426"/>
    <w:rsid w:val="009F1504"/>
    <w:rsid w:val="009F1620"/>
    <w:rsid w:val="009F1ED5"/>
    <w:rsid w:val="009F27AA"/>
    <w:rsid w:val="009F2FBB"/>
    <w:rsid w:val="009F33C3"/>
    <w:rsid w:val="009F34D5"/>
    <w:rsid w:val="009F390A"/>
    <w:rsid w:val="009F3B9A"/>
    <w:rsid w:val="009F3D12"/>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C54"/>
    <w:rsid w:val="00A03DCC"/>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391"/>
    <w:rsid w:val="00A11551"/>
    <w:rsid w:val="00A117E7"/>
    <w:rsid w:val="00A11B30"/>
    <w:rsid w:val="00A12017"/>
    <w:rsid w:val="00A12043"/>
    <w:rsid w:val="00A125F8"/>
    <w:rsid w:val="00A125FC"/>
    <w:rsid w:val="00A12639"/>
    <w:rsid w:val="00A126C2"/>
    <w:rsid w:val="00A12779"/>
    <w:rsid w:val="00A128E2"/>
    <w:rsid w:val="00A12AD1"/>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4CB"/>
    <w:rsid w:val="00A17BD9"/>
    <w:rsid w:val="00A2002D"/>
    <w:rsid w:val="00A205F1"/>
    <w:rsid w:val="00A20936"/>
    <w:rsid w:val="00A20C27"/>
    <w:rsid w:val="00A2187B"/>
    <w:rsid w:val="00A2187E"/>
    <w:rsid w:val="00A21E50"/>
    <w:rsid w:val="00A2232D"/>
    <w:rsid w:val="00A22B32"/>
    <w:rsid w:val="00A2342B"/>
    <w:rsid w:val="00A23F5F"/>
    <w:rsid w:val="00A241CF"/>
    <w:rsid w:val="00A24215"/>
    <w:rsid w:val="00A2444D"/>
    <w:rsid w:val="00A24A7C"/>
    <w:rsid w:val="00A24BFD"/>
    <w:rsid w:val="00A2539C"/>
    <w:rsid w:val="00A255FB"/>
    <w:rsid w:val="00A25F70"/>
    <w:rsid w:val="00A260C2"/>
    <w:rsid w:val="00A26111"/>
    <w:rsid w:val="00A26363"/>
    <w:rsid w:val="00A264A4"/>
    <w:rsid w:val="00A26886"/>
    <w:rsid w:val="00A26B39"/>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5F4"/>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25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3B7"/>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0F77"/>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0C3F"/>
    <w:rsid w:val="00A80F3C"/>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4F08"/>
    <w:rsid w:val="00A9520F"/>
    <w:rsid w:val="00A95516"/>
    <w:rsid w:val="00A9573A"/>
    <w:rsid w:val="00A95E41"/>
    <w:rsid w:val="00A96264"/>
    <w:rsid w:val="00A9660E"/>
    <w:rsid w:val="00A96616"/>
    <w:rsid w:val="00A969A2"/>
    <w:rsid w:val="00A96D92"/>
    <w:rsid w:val="00A97263"/>
    <w:rsid w:val="00A97321"/>
    <w:rsid w:val="00A9745A"/>
    <w:rsid w:val="00A979ED"/>
    <w:rsid w:val="00A97FE8"/>
    <w:rsid w:val="00AA02D5"/>
    <w:rsid w:val="00AA0318"/>
    <w:rsid w:val="00AA05D2"/>
    <w:rsid w:val="00AA0E69"/>
    <w:rsid w:val="00AA0F9E"/>
    <w:rsid w:val="00AA1761"/>
    <w:rsid w:val="00AA18B9"/>
    <w:rsid w:val="00AA199D"/>
    <w:rsid w:val="00AA1A07"/>
    <w:rsid w:val="00AA1F51"/>
    <w:rsid w:val="00AA22ED"/>
    <w:rsid w:val="00AA2EA0"/>
    <w:rsid w:val="00AA2FAF"/>
    <w:rsid w:val="00AA377F"/>
    <w:rsid w:val="00AA38AC"/>
    <w:rsid w:val="00AA4364"/>
    <w:rsid w:val="00AA44E4"/>
    <w:rsid w:val="00AA45EE"/>
    <w:rsid w:val="00AA485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014"/>
    <w:rsid w:val="00AB3F79"/>
    <w:rsid w:val="00AB4500"/>
    <w:rsid w:val="00AB4DFB"/>
    <w:rsid w:val="00AB4EDF"/>
    <w:rsid w:val="00AB55EF"/>
    <w:rsid w:val="00AB5BBC"/>
    <w:rsid w:val="00AB5CDC"/>
    <w:rsid w:val="00AB62D6"/>
    <w:rsid w:val="00AB6A11"/>
    <w:rsid w:val="00AB6C7E"/>
    <w:rsid w:val="00AB7295"/>
    <w:rsid w:val="00AB77C9"/>
    <w:rsid w:val="00AB798B"/>
    <w:rsid w:val="00AB7E97"/>
    <w:rsid w:val="00AC06D4"/>
    <w:rsid w:val="00AC07ED"/>
    <w:rsid w:val="00AC087D"/>
    <w:rsid w:val="00AC0A10"/>
    <w:rsid w:val="00AC0C67"/>
    <w:rsid w:val="00AC0CA8"/>
    <w:rsid w:val="00AC10B6"/>
    <w:rsid w:val="00AC11E5"/>
    <w:rsid w:val="00AC13EB"/>
    <w:rsid w:val="00AC17DB"/>
    <w:rsid w:val="00AC19C6"/>
    <w:rsid w:val="00AC1C60"/>
    <w:rsid w:val="00AC20FE"/>
    <w:rsid w:val="00AC2508"/>
    <w:rsid w:val="00AC263B"/>
    <w:rsid w:val="00AC2881"/>
    <w:rsid w:val="00AC2890"/>
    <w:rsid w:val="00AC2A7F"/>
    <w:rsid w:val="00AC2B79"/>
    <w:rsid w:val="00AC342F"/>
    <w:rsid w:val="00AC34CC"/>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862"/>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A5E"/>
    <w:rsid w:val="00AD5DA4"/>
    <w:rsid w:val="00AD6429"/>
    <w:rsid w:val="00AD672E"/>
    <w:rsid w:val="00AD684B"/>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ACE"/>
    <w:rsid w:val="00AE5B01"/>
    <w:rsid w:val="00AE5F98"/>
    <w:rsid w:val="00AE61F0"/>
    <w:rsid w:val="00AE6475"/>
    <w:rsid w:val="00AE6CCF"/>
    <w:rsid w:val="00AE6D80"/>
    <w:rsid w:val="00AE7285"/>
    <w:rsid w:val="00AE7551"/>
    <w:rsid w:val="00AF0285"/>
    <w:rsid w:val="00AF0446"/>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0ED8"/>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4B4"/>
    <w:rsid w:val="00B0595D"/>
    <w:rsid w:val="00B05A4E"/>
    <w:rsid w:val="00B06453"/>
    <w:rsid w:val="00B06B5F"/>
    <w:rsid w:val="00B06F8A"/>
    <w:rsid w:val="00B070CA"/>
    <w:rsid w:val="00B071D4"/>
    <w:rsid w:val="00B07966"/>
    <w:rsid w:val="00B07DE2"/>
    <w:rsid w:val="00B102B6"/>
    <w:rsid w:val="00B10889"/>
    <w:rsid w:val="00B108C3"/>
    <w:rsid w:val="00B10AB9"/>
    <w:rsid w:val="00B10C51"/>
    <w:rsid w:val="00B10DA1"/>
    <w:rsid w:val="00B10DF6"/>
    <w:rsid w:val="00B110FD"/>
    <w:rsid w:val="00B11340"/>
    <w:rsid w:val="00B114E4"/>
    <w:rsid w:val="00B11763"/>
    <w:rsid w:val="00B11826"/>
    <w:rsid w:val="00B11C59"/>
    <w:rsid w:val="00B11CE7"/>
    <w:rsid w:val="00B11D43"/>
    <w:rsid w:val="00B11EC8"/>
    <w:rsid w:val="00B11FF7"/>
    <w:rsid w:val="00B12594"/>
    <w:rsid w:val="00B12722"/>
    <w:rsid w:val="00B12C5F"/>
    <w:rsid w:val="00B1371D"/>
    <w:rsid w:val="00B13BF8"/>
    <w:rsid w:val="00B13D5F"/>
    <w:rsid w:val="00B140CC"/>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786"/>
    <w:rsid w:val="00B17941"/>
    <w:rsid w:val="00B2076C"/>
    <w:rsid w:val="00B21125"/>
    <w:rsid w:val="00B215F3"/>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0DF"/>
    <w:rsid w:val="00B31143"/>
    <w:rsid w:val="00B314F1"/>
    <w:rsid w:val="00B31FAE"/>
    <w:rsid w:val="00B327CC"/>
    <w:rsid w:val="00B32833"/>
    <w:rsid w:val="00B32836"/>
    <w:rsid w:val="00B32A37"/>
    <w:rsid w:val="00B332C1"/>
    <w:rsid w:val="00B33405"/>
    <w:rsid w:val="00B33698"/>
    <w:rsid w:val="00B33985"/>
    <w:rsid w:val="00B3426F"/>
    <w:rsid w:val="00B343EC"/>
    <w:rsid w:val="00B344B4"/>
    <w:rsid w:val="00B3466A"/>
    <w:rsid w:val="00B34A4E"/>
    <w:rsid w:val="00B35307"/>
    <w:rsid w:val="00B35624"/>
    <w:rsid w:val="00B358E1"/>
    <w:rsid w:val="00B35A70"/>
    <w:rsid w:val="00B35B51"/>
    <w:rsid w:val="00B35C5A"/>
    <w:rsid w:val="00B35E73"/>
    <w:rsid w:val="00B360B0"/>
    <w:rsid w:val="00B36319"/>
    <w:rsid w:val="00B36AD1"/>
    <w:rsid w:val="00B36DD7"/>
    <w:rsid w:val="00B36EDC"/>
    <w:rsid w:val="00B371C5"/>
    <w:rsid w:val="00B37790"/>
    <w:rsid w:val="00B37D39"/>
    <w:rsid w:val="00B37EA1"/>
    <w:rsid w:val="00B37FD8"/>
    <w:rsid w:val="00B40408"/>
    <w:rsid w:val="00B40A94"/>
    <w:rsid w:val="00B40C4C"/>
    <w:rsid w:val="00B40CE5"/>
    <w:rsid w:val="00B40E77"/>
    <w:rsid w:val="00B41391"/>
    <w:rsid w:val="00B417F5"/>
    <w:rsid w:val="00B41A17"/>
    <w:rsid w:val="00B42B30"/>
    <w:rsid w:val="00B42CD7"/>
    <w:rsid w:val="00B42E58"/>
    <w:rsid w:val="00B4352C"/>
    <w:rsid w:val="00B43E7E"/>
    <w:rsid w:val="00B43EB2"/>
    <w:rsid w:val="00B43FAF"/>
    <w:rsid w:val="00B443DB"/>
    <w:rsid w:val="00B44569"/>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9A9"/>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6"/>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1CF"/>
    <w:rsid w:val="00B804AA"/>
    <w:rsid w:val="00B80920"/>
    <w:rsid w:val="00B80C02"/>
    <w:rsid w:val="00B8119B"/>
    <w:rsid w:val="00B81481"/>
    <w:rsid w:val="00B818A2"/>
    <w:rsid w:val="00B819B0"/>
    <w:rsid w:val="00B820AA"/>
    <w:rsid w:val="00B82137"/>
    <w:rsid w:val="00B822AE"/>
    <w:rsid w:val="00B82976"/>
    <w:rsid w:val="00B82B04"/>
    <w:rsid w:val="00B82ECF"/>
    <w:rsid w:val="00B8325C"/>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141"/>
    <w:rsid w:val="00BA3ADA"/>
    <w:rsid w:val="00BA3CC8"/>
    <w:rsid w:val="00BA3D29"/>
    <w:rsid w:val="00BA4164"/>
    <w:rsid w:val="00BA43C6"/>
    <w:rsid w:val="00BA4841"/>
    <w:rsid w:val="00BA51DC"/>
    <w:rsid w:val="00BA53D8"/>
    <w:rsid w:val="00BA543D"/>
    <w:rsid w:val="00BA5768"/>
    <w:rsid w:val="00BA57E5"/>
    <w:rsid w:val="00BA5CD9"/>
    <w:rsid w:val="00BA5D93"/>
    <w:rsid w:val="00BA5F12"/>
    <w:rsid w:val="00BA5FDE"/>
    <w:rsid w:val="00BA6627"/>
    <w:rsid w:val="00BA6862"/>
    <w:rsid w:val="00BA6C29"/>
    <w:rsid w:val="00BA70EC"/>
    <w:rsid w:val="00BA70ED"/>
    <w:rsid w:val="00BA74BC"/>
    <w:rsid w:val="00BA764E"/>
    <w:rsid w:val="00BA79E4"/>
    <w:rsid w:val="00BA7EB1"/>
    <w:rsid w:val="00BB025B"/>
    <w:rsid w:val="00BB0281"/>
    <w:rsid w:val="00BB03D3"/>
    <w:rsid w:val="00BB0611"/>
    <w:rsid w:val="00BB0BF4"/>
    <w:rsid w:val="00BB0F01"/>
    <w:rsid w:val="00BB0F89"/>
    <w:rsid w:val="00BB1263"/>
    <w:rsid w:val="00BB134D"/>
    <w:rsid w:val="00BB149B"/>
    <w:rsid w:val="00BB1773"/>
    <w:rsid w:val="00BB1BCE"/>
    <w:rsid w:val="00BB213F"/>
    <w:rsid w:val="00BB21B2"/>
    <w:rsid w:val="00BB27FB"/>
    <w:rsid w:val="00BB2F36"/>
    <w:rsid w:val="00BB3728"/>
    <w:rsid w:val="00BB3A14"/>
    <w:rsid w:val="00BB3AC5"/>
    <w:rsid w:val="00BB3EA9"/>
    <w:rsid w:val="00BB4389"/>
    <w:rsid w:val="00BB453A"/>
    <w:rsid w:val="00BB47A1"/>
    <w:rsid w:val="00BB506A"/>
    <w:rsid w:val="00BB50D9"/>
    <w:rsid w:val="00BB60C2"/>
    <w:rsid w:val="00BB619E"/>
    <w:rsid w:val="00BB61EB"/>
    <w:rsid w:val="00BB6B45"/>
    <w:rsid w:val="00BB7025"/>
    <w:rsid w:val="00BB75A9"/>
    <w:rsid w:val="00BC0064"/>
    <w:rsid w:val="00BC0298"/>
    <w:rsid w:val="00BC0B85"/>
    <w:rsid w:val="00BC0E92"/>
    <w:rsid w:val="00BC13D7"/>
    <w:rsid w:val="00BC141B"/>
    <w:rsid w:val="00BC151C"/>
    <w:rsid w:val="00BC1524"/>
    <w:rsid w:val="00BC15F3"/>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19F"/>
    <w:rsid w:val="00BD432C"/>
    <w:rsid w:val="00BD4380"/>
    <w:rsid w:val="00BD4791"/>
    <w:rsid w:val="00BD4BDB"/>
    <w:rsid w:val="00BD4C7A"/>
    <w:rsid w:val="00BD4E0D"/>
    <w:rsid w:val="00BD4FED"/>
    <w:rsid w:val="00BD52B0"/>
    <w:rsid w:val="00BD578C"/>
    <w:rsid w:val="00BD5A11"/>
    <w:rsid w:val="00BD5DD6"/>
    <w:rsid w:val="00BD6214"/>
    <w:rsid w:val="00BD634B"/>
    <w:rsid w:val="00BD6E65"/>
    <w:rsid w:val="00BD71B0"/>
    <w:rsid w:val="00BD734D"/>
    <w:rsid w:val="00BD7472"/>
    <w:rsid w:val="00BD758D"/>
    <w:rsid w:val="00BD77CE"/>
    <w:rsid w:val="00BD7A0A"/>
    <w:rsid w:val="00BD7BA6"/>
    <w:rsid w:val="00BD7BDB"/>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D13"/>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497"/>
    <w:rsid w:val="00C07547"/>
    <w:rsid w:val="00C105B1"/>
    <w:rsid w:val="00C10A83"/>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B5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6BC"/>
    <w:rsid w:val="00C35937"/>
    <w:rsid w:val="00C359C4"/>
    <w:rsid w:val="00C35E29"/>
    <w:rsid w:val="00C35F90"/>
    <w:rsid w:val="00C35F94"/>
    <w:rsid w:val="00C36364"/>
    <w:rsid w:val="00C364B1"/>
    <w:rsid w:val="00C377D8"/>
    <w:rsid w:val="00C37993"/>
    <w:rsid w:val="00C3799C"/>
    <w:rsid w:val="00C37C8D"/>
    <w:rsid w:val="00C37D98"/>
    <w:rsid w:val="00C40091"/>
    <w:rsid w:val="00C40731"/>
    <w:rsid w:val="00C40A8F"/>
    <w:rsid w:val="00C40B42"/>
    <w:rsid w:val="00C4160A"/>
    <w:rsid w:val="00C41824"/>
    <w:rsid w:val="00C419A8"/>
    <w:rsid w:val="00C41F0D"/>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8E6"/>
    <w:rsid w:val="00C45913"/>
    <w:rsid w:val="00C46AC7"/>
    <w:rsid w:val="00C46C8E"/>
    <w:rsid w:val="00C46DB0"/>
    <w:rsid w:val="00C46F76"/>
    <w:rsid w:val="00C47969"/>
    <w:rsid w:val="00C5048A"/>
    <w:rsid w:val="00C50A7E"/>
    <w:rsid w:val="00C50B2F"/>
    <w:rsid w:val="00C50FD1"/>
    <w:rsid w:val="00C51103"/>
    <w:rsid w:val="00C51D05"/>
    <w:rsid w:val="00C51F7B"/>
    <w:rsid w:val="00C52E69"/>
    <w:rsid w:val="00C532B6"/>
    <w:rsid w:val="00C53811"/>
    <w:rsid w:val="00C53EF9"/>
    <w:rsid w:val="00C54621"/>
    <w:rsid w:val="00C54ACE"/>
    <w:rsid w:val="00C54D24"/>
    <w:rsid w:val="00C5501F"/>
    <w:rsid w:val="00C55AE3"/>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16F"/>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18A"/>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918"/>
    <w:rsid w:val="00C92ED5"/>
    <w:rsid w:val="00C938B2"/>
    <w:rsid w:val="00C93BEA"/>
    <w:rsid w:val="00C93DD7"/>
    <w:rsid w:val="00C9483C"/>
    <w:rsid w:val="00C94893"/>
    <w:rsid w:val="00C95059"/>
    <w:rsid w:val="00C95811"/>
    <w:rsid w:val="00C95BA7"/>
    <w:rsid w:val="00C96785"/>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11A"/>
    <w:rsid w:val="00CA3298"/>
    <w:rsid w:val="00CA35F5"/>
    <w:rsid w:val="00CA380F"/>
    <w:rsid w:val="00CA3DB2"/>
    <w:rsid w:val="00CA3F39"/>
    <w:rsid w:val="00CA426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2DC"/>
    <w:rsid w:val="00CB0328"/>
    <w:rsid w:val="00CB05BE"/>
    <w:rsid w:val="00CB05E4"/>
    <w:rsid w:val="00CB0B28"/>
    <w:rsid w:val="00CB17F6"/>
    <w:rsid w:val="00CB1912"/>
    <w:rsid w:val="00CB1AC5"/>
    <w:rsid w:val="00CB2387"/>
    <w:rsid w:val="00CB2ABF"/>
    <w:rsid w:val="00CB2B95"/>
    <w:rsid w:val="00CB3013"/>
    <w:rsid w:val="00CB37F2"/>
    <w:rsid w:val="00CB38B3"/>
    <w:rsid w:val="00CB3A92"/>
    <w:rsid w:val="00CB3F21"/>
    <w:rsid w:val="00CB4392"/>
    <w:rsid w:val="00CB45CE"/>
    <w:rsid w:val="00CB46ED"/>
    <w:rsid w:val="00CB4913"/>
    <w:rsid w:val="00CB4B06"/>
    <w:rsid w:val="00CB4B22"/>
    <w:rsid w:val="00CB4CE8"/>
    <w:rsid w:val="00CB4E88"/>
    <w:rsid w:val="00CB4FB1"/>
    <w:rsid w:val="00CB506B"/>
    <w:rsid w:val="00CB5486"/>
    <w:rsid w:val="00CB5532"/>
    <w:rsid w:val="00CB561B"/>
    <w:rsid w:val="00CB5C01"/>
    <w:rsid w:val="00CB5F8D"/>
    <w:rsid w:val="00CB610D"/>
    <w:rsid w:val="00CB6127"/>
    <w:rsid w:val="00CB6AF7"/>
    <w:rsid w:val="00CB7210"/>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30D"/>
    <w:rsid w:val="00CC6B36"/>
    <w:rsid w:val="00CC6C64"/>
    <w:rsid w:val="00CC7095"/>
    <w:rsid w:val="00CC7405"/>
    <w:rsid w:val="00CC7582"/>
    <w:rsid w:val="00CC7EA4"/>
    <w:rsid w:val="00CD06AD"/>
    <w:rsid w:val="00CD074A"/>
    <w:rsid w:val="00CD0A20"/>
    <w:rsid w:val="00CD1409"/>
    <w:rsid w:val="00CD1A75"/>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C90"/>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0FA6"/>
    <w:rsid w:val="00D11470"/>
    <w:rsid w:val="00D11799"/>
    <w:rsid w:val="00D11D04"/>
    <w:rsid w:val="00D121DA"/>
    <w:rsid w:val="00D123FF"/>
    <w:rsid w:val="00D12412"/>
    <w:rsid w:val="00D133A0"/>
    <w:rsid w:val="00D136E2"/>
    <w:rsid w:val="00D137A7"/>
    <w:rsid w:val="00D139E2"/>
    <w:rsid w:val="00D13B9F"/>
    <w:rsid w:val="00D13DD5"/>
    <w:rsid w:val="00D13FEE"/>
    <w:rsid w:val="00D142A1"/>
    <w:rsid w:val="00D14F4F"/>
    <w:rsid w:val="00D15DB8"/>
    <w:rsid w:val="00D15E4F"/>
    <w:rsid w:val="00D16832"/>
    <w:rsid w:val="00D1699D"/>
    <w:rsid w:val="00D169B6"/>
    <w:rsid w:val="00D17274"/>
    <w:rsid w:val="00D17A27"/>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3ED3"/>
    <w:rsid w:val="00D346C3"/>
    <w:rsid w:val="00D34878"/>
    <w:rsid w:val="00D36108"/>
    <w:rsid w:val="00D3696B"/>
    <w:rsid w:val="00D36E53"/>
    <w:rsid w:val="00D3703D"/>
    <w:rsid w:val="00D371C0"/>
    <w:rsid w:val="00D37B35"/>
    <w:rsid w:val="00D37E38"/>
    <w:rsid w:val="00D37EEB"/>
    <w:rsid w:val="00D40B4A"/>
    <w:rsid w:val="00D40C28"/>
    <w:rsid w:val="00D4138A"/>
    <w:rsid w:val="00D414DA"/>
    <w:rsid w:val="00D42528"/>
    <w:rsid w:val="00D42C91"/>
    <w:rsid w:val="00D42D84"/>
    <w:rsid w:val="00D42EA2"/>
    <w:rsid w:val="00D433D3"/>
    <w:rsid w:val="00D4348C"/>
    <w:rsid w:val="00D43D34"/>
    <w:rsid w:val="00D44A89"/>
    <w:rsid w:val="00D45381"/>
    <w:rsid w:val="00D45524"/>
    <w:rsid w:val="00D45C0A"/>
    <w:rsid w:val="00D46252"/>
    <w:rsid w:val="00D46AF0"/>
    <w:rsid w:val="00D4707E"/>
    <w:rsid w:val="00D47221"/>
    <w:rsid w:val="00D47DF7"/>
    <w:rsid w:val="00D47FF5"/>
    <w:rsid w:val="00D505CE"/>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58D"/>
    <w:rsid w:val="00D91816"/>
    <w:rsid w:val="00D91D1C"/>
    <w:rsid w:val="00D91DA2"/>
    <w:rsid w:val="00D921C4"/>
    <w:rsid w:val="00D92ECD"/>
    <w:rsid w:val="00D92EDE"/>
    <w:rsid w:val="00D92F82"/>
    <w:rsid w:val="00D933DE"/>
    <w:rsid w:val="00D937B2"/>
    <w:rsid w:val="00D937BF"/>
    <w:rsid w:val="00D937FA"/>
    <w:rsid w:val="00D94013"/>
    <w:rsid w:val="00D94981"/>
    <w:rsid w:val="00D95435"/>
    <w:rsid w:val="00D956FD"/>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021"/>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61F"/>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32A3"/>
    <w:rsid w:val="00DB37D3"/>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3081"/>
    <w:rsid w:val="00DC4232"/>
    <w:rsid w:val="00DC4290"/>
    <w:rsid w:val="00DC4427"/>
    <w:rsid w:val="00DC4437"/>
    <w:rsid w:val="00DC4445"/>
    <w:rsid w:val="00DC44E1"/>
    <w:rsid w:val="00DC483B"/>
    <w:rsid w:val="00DC5392"/>
    <w:rsid w:val="00DC588A"/>
    <w:rsid w:val="00DC7104"/>
    <w:rsid w:val="00DC74E0"/>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1FB"/>
    <w:rsid w:val="00DE7469"/>
    <w:rsid w:val="00DE7825"/>
    <w:rsid w:val="00DE7869"/>
    <w:rsid w:val="00DE7997"/>
    <w:rsid w:val="00DE7DF6"/>
    <w:rsid w:val="00DF008E"/>
    <w:rsid w:val="00DF013B"/>
    <w:rsid w:val="00DF04CC"/>
    <w:rsid w:val="00DF096F"/>
    <w:rsid w:val="00DF097C"/>
    <w:rsid w:val="00DF0DD1"/>
    <w:rsid w:val="00DF144A"/>
    <w:rsid w:val="00DF1668"/>
    <w:rsid w:val="00DF193F"/>
    <w:rsid w:val="00DF1A24"/>
    <w:rsid w:val="00DF1D7C"/>
    <w:rsid w:val="00DF1FAD"/>
    <w:rsid w:val="00DF2660"/>
    <w:rsid w:val="00DF3708"/>
    <w:rsid w:val="00DF3FC9"/>
    <w:rsid w:val="00DF415B"/>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A3D"/>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3B5A"/>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91F"/>
    <w:rsid w:val="00E57EC3"/>
    <w:rsid w:val="00E57FE9"/>
    <w:rsid w:val="00E6007C"/>
    <w:rsid w:val="00E60472"/>
    <w:rsid w:val="00E60742"/>
    <w:rsid w:val="00E60FC4"/>
    <w:rsid w:val="00E619ED"/>
    <w:rsid w:val="00E61F9F"/>
    <w:rsid w:val="00E61FB2"/>
    <w:rsid w:val="00E624B6"/>
    <w:rsid w:val="00E6287F"/>
    <w:rsid w:val="00E63146"/>
    <w:rsid w:val="00E63DBC"/>
    <w:rsid w:val="00E63E10"/>
    <w:rsid w:val="00E6463A"/>
    <w:rsid w:val="00E64F49"/>
    <w:rsid w:val="00E65BAA"/>
    <w:rsid w:val="00E65D61"/>
    <w:rsid w:val="00E65DE5"/>
    <w:rsid w:val="00E65F08"/>
    <w:rsid w:val="00E661E3"/>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E3A"/>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33"/>
    <w:rsid w:val="00E83AC7"/>
    <w:rsid w:val="00E83DDA"/>
    <w:rsid w:val="00E83F18"/>
    <w:rsid w:val="00E841E1"/>
    <w:rsid w:val="00E8429B"/>
    <w:rsid w:val="00E843A8"/>
    <w:rsid w:val="00E846B5"/>
    <w:rsid w:val="00E84A2A"/>
    <w:rsid w:val="00E84C0B"/>
    <w:rsid w:val="00E84DD7"/>
    <w:rsid w:val="00E84FF4"/>
    <w:rsid w:val="00E851C1"/>
    <w:rsid w:val="00E8589B"/>
    <w:rsid w:val="00E85BAB"/>
    <w:rsid w:val="00E85C6B"/>
    <w:rsid w:val="00E85C96"/>
    <w:rsid w:val="00E86128"/>
    <w:rsid w:val="00E8656A"/>
    <w:rsid w:val="00E86796"/>
    <w:rsid w:val="00E867B4"/>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2E26"/>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472"/>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0D2"/>
    <w:rsid w:val="00EC157E"/>
    <w:rsid w:val="00EC1852"/>
    <w:rsid w:val="00EC197F"/>
    <w:rsid w:val="00EC1B39"/>
    <w:rsid w:val="00EC1C4B"/>
    <w:rsid w:val="00EC2A22"/>
    <w:rsid w:val="00EC3453"/>
    <w:rsid w:val="00EC374D"/>
    <w:rsid w:val="00EC3787"/>
    <w:rsid w:val="00EC3869"/>
    <w:rsid w:val="00EC3DD4"/>
    <w:rsid w:val="00EC3DEA"/>
    <w:rsid w:val="00EC5078"/>
    <w:rsid w:val="00EC50B3"/>
    <w:rsid w:val="00EC593C"/>
    <w:rsid w:val="00EC5BB2"/>
    <w:rsid w:val="00EC66E7"/>
    <w:rsid w:val="00EC677B"/>
    <w:rsid w:val="00EC6B47"/>
    <w:rsid w:val="00EC6E0F"/>
    <w:rsid w:val="00EC72FB"/>
    <w:rsid w:val="00EC75E5"/>
    <w:rsid w:val="00EC7DA3"/>
    <w:rsid w:val="00EC7E6A"/>
    <w:rsid w:val="00ED00F0"/>
    <w:rsid w:val="00ED0990"/>
    <w:rsid w:val="00ED0FF1"/>
    <w:rsid w:val="00ED1898"/>
    <w:rsid w:val="00ED1CF6"/>
    <w:rsid w:val="00ED23C7"/>
    <w:rsid w:val="00ED2F11"/>
    <w:rsid w:val="00ED309D"/>
    <w:rsid w:val="00ED31D0"/>
    <w:rsid w:val="00ED3441"/>
    <w:rsid w:val="00ED3776"/>
    <w:rsid w:val="00ED396D"/>
    <w:rsid w:val="00ED3A11"/>
    <w:rsid w:val="00ED3B6A"/>
    <w:rsid w:val="00ED4328"/>
    <w:rsid w:val="00ED45FB"/>
    <w:rsid w:val="00ED5113"/>
    <w:rsid w:val="00ED5752"/>
    <w:rsid w:val="00ED5873"/>
    <w:rsid w:val="00ED628C"/>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3F15"/>
    <w:rsid w:val="00EE46A9"/>
    <w:rsid w:val="00EE4B0E"/>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1089"/>
    <w:rsid w:val="00F02207"/>
    <w:rsid w:val="00F027B2"/>
    <w:rsid w:val="00F028BE"/>
    <w:rsid w:val="00F02D3F"/>
    <w:rsid w:val="00F02D80"/>
    <w:rsid w:val="00F03047"/>
    <w:rsid w:val="00F03363"/>
    <w:rsid w:val="00F037A4"/>
    <w:rsid w:val="00F0388F"/>
    <w:rsid w:val="00F03CD4"/>
    <w:rsid w:val="00F040A4"/>
    <w:rsid w:val="00F0455C"/>
    <w:rsid w:val="00F045B4"/>
    <w:rsid w:val="00F0573E"/>
    <w:rsid w:val="00F05767"/>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0D63"/>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17DB6"/>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A15"/>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6FE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4344"/>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4C2E"/>
    <w:rsid w:val="00F75259"/>
    <w:rsid w:val="00F7533B"/>
    <w:rsid w:val="00F753D1"/>
    <w:rsid w:val="00F758DC"/>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87C9C"/>
    <w:rsid w:val="00F90421"/>
    <w:rsid w:val="00F90A57"/>
    <w:rsid w:val="00F90AE6"/>
    <w:rsid w:val="00F911B3"/>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71"/>
    <w:rsid w:val="00F95F9D"/>
    <w:rsid w:val="00F960E8"/>
    <w:rsid w:val="00F9653D"/>
    <w:rsid w:val="00F966BF"/>
    <w:rsid w:val="00F976D8"/>
    <w:rsid w:val="00F9777B"/>
    <w:rsid w:val="00F97DBD"/>
    <w:rsid w:val="00F97E4C"/>
    <w:rsid w:val="00F97EE9"/>
    <w:rsid w:val="00FA05ED"/>
    <w:rsid w:val="00FA1098"/>
    <w:rsid w:val="00FA1116"/>
    <w:rsid w:val="00FA1486"/>
    <w:rsid w:val="00FA1803"/>
    <w:rsid w:val="00FA1F96"/>
    <w:rsid w:val="00FA2049"/>
    <w:rsid w:val="00FA2314"/>
    <w:rsid w:val="00FA2DE4"/>
    <w:rsid w:val="00FA32D3"/>
    <w:rsid w:val="00FA3379"/>
    <w:rsid w:val="00FA3965"/>
    <w:rsid w:val="00FA3ECD"/>
    <w:rsid w:val="00FA445A"/>
    <w:rsid w:val="00FA49FA"/>
    <w:rsid w:val="00FA5849"/>
    <w:rsid w:val="00FA59E6"/>
    <w:rsid w:val="00FA5B46"/>
    <w:rsid w:val="00FA649B"/>
    <w:rsid w:val="00FA6815"/>
    <w:rsid w:val="00FA6E2F"/>
    <w:rsid w:val="00FA71AF"/>
    <w:rsid w:val="00FA7309"/>
    <w:rsid w:val="00FA74E8"/>
    <w:rsid w:val="00FA76DA"/>
    <w:rsid w:val="00FA7895"/>
    <w:rsid w:val="00FA79D6"/>
    <w:rsid w:val="00FB0097"/>
    <w:rsid w:val="00FB0390"/>
    <w:rsid w:val="00FB0822"/>
    <w:rsid w:val="00FB1327"/>
    <w:rsid w:val="00FB19D4"/>
    <w:rsid w:val="00FB1A92"/>
    <w:rsid w:val="00FB24D3"/>
    <w:rsid w:val="00FB2866"/>
    <w:rsid w:val="00FB2A25"/>
    <w:rsid w:val="00FB2FAE"/>
    <w:rsid w:val="00FB314E"/>
    <w:rsid w:val="00FB33B6"/>
    <w:rsid w:val="00FB3D87"/>
    <w:rsid w:val="00FB3E17"/>
    <w:rsid w:val="00FB3FB4"/>
    <w:rsid w:val="00FB4859"/>
    <w:rsid w:val="00FB494A"/>
    <w:rsid w:val="00FB4A3C"/>
    <w:rsid w:val="00FB4B56"/>
    <w:rsid w:val="00FB4DC9"/>
    <w:rsid w:val="00FB51FA"/>
    <w:rsid w:val="00FB57D5"/>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3AC"/>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4C3"/>
    <w:rsid w:val="00FE28AC"/>
    <w:rsid w:val="00FE2E87"/>
    <w:rsid w:val="00FE30DC"/>
    <w:rsid w:val="00FE3333"/>
    <w:rsid w:val="00FE3531"/>
    <w:rsid w:val="00FE3693"/>
    <w:rsid w:val="00FE462A"/>
    <w:rsid w:val="00FE4749"/>
    <w:rsid w:val="00FE486D"/>
    <w:rsid w:val="00FE49B7"/>
    <w:rsid w:val="00FE5207"/>
    <w:rsid w:val="00FE537F"/>
    <w:rsid w:val="00FE5453"/>
    <w:rsid w:val="00FE54C6"/>
    <w:rsid w:val="00FE55DE"/>
    <w:rsid w:val="00FE5A20"/>
    <w:rsid w:val="00FE5DFB"/>
    <w:rsid w:val="00FE6205"/>
    <w:rsid w:val="00FE695D"/>
    <w:rsid w:val="00FE6981"/>
    <w:rsid w:val="00FE69C3"/>
    <w:rsid w:val="00FE760E"/>
    <w:rsid w:val="00FE762A"/>
    <w:rsid w:val="00FE7772"/>
    <w:rsid w:val="00FE799D"/>
    <w:rsid w:val="00FE7A57"/>
    <w:rsid w:val="00FE7A7B"/>
    <w:rsid w:val="00FE7A7D"/>
    <w:rsid w:val="00FF001C"/>
    <w:rsid w:val="00FF0146"/>
    <w:rsid w:val="00FF041F"/>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C12BDA"/>
    <w:rsid w:val="13FF3E44"/>
    <w:rsid w:val="1A9C638E"/>
    <w:rsid w:val="1CD115AE"/>
    <w:rsid w:val="1D95019B"/>
    <w:rsid w:val="20BE3C79"/>
    <w:rsid w:val="2368167C"/>
    <w:rsid w:val="355710F8"/>
    <w:rsid w:val="36C7448F"/>
    <w:rsid w:val="4FF819BC"/>
    <w:rsid w:val="5F044D9B"/>
    <w:rsid w:val="60BC789B"/>
    <w:rsid w:val="647500D1"/>
    <w:rsid w:val="68680DE9"/>
    <w:rsid w:val="7F685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552F8D-4233-4EFD-8E71-1F11B6222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szCs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szCs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caption"/>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style>
  <w:style w:type="paragraph" w:styleId="aa">
    <w:name w:val="Body Text Indent"/>
    <w:basedOn w:val="a"/>
    <w:pPr>
      <w:spacing w:after="120"/>
      <w:ind w:left="283"/>
    </w:pPr>
  </w:style>
  <w:style w:type="paragraph" w:styleId="ab">
    <w:name w:val="Plain Text"/>
    <w:basedOn w:val="a"/>
    <w:rPr>
      <w:rFonts w:ascii="Courier New" w:hAnsi="Courier New"/>
      <w:lang w:val="nb-NO"/>
    </w:rPr>
  </w:style>
  <w:style w:type="paragraph" w:styleId="51">
    <w:name w:val="List Bullet 5"/>
    <w:basedOn w:val="41"/>
    <w:pPr>
      <w:ind w:left="1702"/>
    </w:pPr>
  </w:style>
  <w:style w:type="paragraph" w:styleId="80">
    <w:name w:val="toc 8"/>
    <w:basedOn w:val="10"/>
    <w:next w:val="a"/>
    <w:semiHidden/>
    <w:pPr>
      <w:spacing w:before="180"/>
      <w:ind w:left="2693" w:hanging="2693"/>
    </w:pPr>
    <w:rPr>
      <w:b/>
      <w:bCs/>
    </w:rPr>
  </w:style>
  <w:style w:type="paragraph" w:styleId="ac">
    <w:name w:val="Balloon Text"/>
    <w:basedOn w:val="a"/>
    <w:semiHidden/>
    <w:rPr>
      <w:rFonts w:ascii="Tahoma" w:hAnsi="Tahoma" w:cs="Tahoma"/>
      <w:sz w:val="16"/>
      <w:szCs w:val="16"/>
    </w:rPr>
  </w:style>
  <w:style w:type="paragraph" w:styleId="ad">
    <w:name w:val="footer"/>
    <w:basedOn w:val="ae"/>
    <w:pPr>
      <w:jc w:val="center"/>
    </w:pPr>
    <w:rPr>
      <w:i/>
      <w:iCs/>
    </w:rPr>
  </w:style>
  <w:style w:type="paragraph" w:styleId="ae">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semiHidden/>
    <w:pPr>
      <w:keepLines/>
      <w:spacing w:after="0"/>
      <w:ind w:left="454" w:hanging="454"/>
    </w:pPr>
    <w:rPr>
      <w:sz w:val="16"/>
      <w:szCs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f1">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f2">
    <w:name w:val="annotation subject"/>
    <w:basedOn w:val="a8"/>
    <w:next w:val="a8"/>
    <w:semiHidden/>
    <w:rPr>
      <w:b/>
      <w:bCs/>
    </w:rPr>
  </w:style>
  <w:style w:type="table" w:styleId="af3">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Pr>
      <w:color w:val="800080"/>
      <w:u w:val="single"/>
    </w:rPr>
  </w:style>
  <w:style w:type="character" w:styleId="af5">
    <w:name w:val="Hyperlink"/>
    <w:uiPriority w:val="99"/>
    <w:rPr>
      <w:color w:val="0000FF"/>
      <w:u w:val="single"/>
    </w:rPr>
  </w:style>
  <w:style w:type="character" w:styleId="af6">
    <w:name w:val="annotation reference"/>
    <w:semiHidden/>
    <w:rPr>
      <w:sz w:val="16"/>
    </w:rPr>
  </w:style>
  <w:style w:type="character" w:styleId="af7">
    <w:name w:val="footnote reference"/>
    <w:semiHidden/>
    <w:rPr>
      <w:b/>
      <w:bCs/>
      <w:position w:val="6"/>
      <w:sz w:val="16"/>
      <w:szCs w:val="16"/>
    </w:rPr>
  </w:style>
  <w:style w:type="character" w:customStyle="1" w:styleId="ZGSM">
    <w:name w:val="ZGSM"/>
  </w:style>
  <w:style w:type="character" w:customStyle="1" w:styleId="NOChar">
    <w:name w:val="NO Char"/>
    <w:link w:val="NO"/>
    <w:rPr>
      <w:lang w:val="en-GB" w:eastAsia="zh-CN" w:bidi="ar-SA"/>
    </w:rPr>
  </w:style>
  <w:style w:type="paragraph" w:customStyle="1" w:styleId="NO">
    <w:name w:val="NO"/>
    <w:basedOn w:val="a"/>
    <w:link w:val="NOChar"/>
    <w:pPr>
      <w:keepLines/>
      <w:ind w:left="1135" w:hanging="851"/>
    </w:p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paragraph" w:customStyle="1" w:styleId="TH">
    <w:name w:val="TH"/>
    <w:basedOn w:val="a"/>
    <w:link w:val="THChar"/>
    <w:qFormat/>
    <w:pPr>
      <w:keepNext/>
      <w:keepLines/>
      <w:spacing w:before="60"/>
      <w:jc w:val="center"/>
    </w:pPr>
    <w:rPr>
      <w:rFonts w:ascii="Arial" w:hAnsi="Arial" w:cs="Arial"/>
      <w:b/>
      <w:bCs/>
    </w:rPr>
  </w:style>
  <w:style w:type="character" w:customStyle="1" w:styleId="TACChar">
    <w:name w:val="TAC Char"/>
    <w:link w:val="TAC"/>
    <w:qFormat/>
    <w:rPr>
      <w:rFonts w:ascii="Arial" w:hAnsi="Arial" w:cs="Arial"/>
      <w:sz w:val="18"/>
      <w:szCs w:val="18"/>
      <w:lang w:val="en-GB" w:eastAsia="zh-CN" w:bidi="ar-SA"/>
    </w:rPr>
  </w:style>
  <w:style w:type="paragraph" w:customStyle="1" w:styleId="TAC">
    <w:name w:val="TAC"/>
    <w:basedOn w:val="TAL"/>
    <w:link w:val="TACChar"/>
    <w:qFormat/>
    <w:pPr>
      <w:jc w:val="center"/>
    </w:pPr>
    <w:rPr>
      <w:rFonts w:cs="Arial"/>
    </w:rPr>
  </w:style>
  <w:style w:type="paragraph" w:customStyle="1" w:styleId="TAL">
    <w:name w:val="TAL"/>
    <w:basedOn w:val="a"/>
    <w:link w:val="TALChar"/>
    <w:qFormat/>
    <w:pPr>
      <w:keepNext/>
      <w:keepLines/>
      <w:spacing w:after="0"/>
    </w:pPr>
    <w:rPr>
      <w:rFonts w:ascii="Arial" w:hAnsi="Arial"/>
      <w:sz w:val="18"/>
      <w:szCs w:val="18"/>
    </w:rPr>
  </w:style>
  <w:style w:type="character" w:customStyle="1" w:styleId="Char1">
    <w:name w:val="正文文本 Char"/>
    <w:link w:val="a9"/>
    <w:rPr>
      <w:rFonts w:eastAsia="宋体"/>
      <w:lang w:val="en-GB" w:eastAsia="zh-CN" w:bidi="ar-SA"/>
    </w:rPr>
  </w:style>
  <w:style w:type="character" w:customStyle="1" w:styleId="Char">
    <w:name w:val="题注 Char"/>
    <w:link w:val="a6"/>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paragraph" w:customStyle="1" w:styleId="TAH">
    <w:name w:val="TAH"/>
    <w:basedOn w:val="TAC"/>
    <w:link w:val="TAHCar"/>
    <w:qFormat/>
    <w:rPr>
      <w:b/>
      <w:bCs/>
    </w:rPr>
  </w:style>
  <w:style w:type="character" w:customStyle="1" w:styleId="B1Char">
    <w:name w:val="B1 Char"/>
    <w:link w:val="B1"/>
    <w:rPr>
      <w:lang w:val="en-GB"/>
    </w:rPr>
  </w:style>
  <w:style w:type="paragraph" w:customStyle="1" w:styleId="B1">
    <w:name w:val="B1"/>
    <w:basedOn w:val="a3"/>
    <w:link w:val="B1Char"/>
    <w:qFormat/>
  </w:style>
  <w:style w:type="character" w:customStyle="1" w:styleId="Char3">
    <w:name w:val="列出段落 Char"/>
    <w:link w:val="af8"/>
    <w:uiPriority w:val="34"/>
    <w:locked/>
    <w:rPr>
      <w:kern w:val="2"/>
      <w:sz w:val="21"/>
      <w:szCs w:val="24"/>
    </w:rPr>
  </w:style>
  <w:style w:type="paragraph" w:styleId="af8">
    <w:name w:val="List Paragraph"/>
    <w:basedOn w:val="a"/>
    <w:link w:val="Char3"/>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zh-CN"/>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e"/>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character" w:customStyle="1" w:styleId="B2Char">
    <w:name w:val="B2 Char"/>
    <w:link w:val="B2"/>
    <w:qFormat/>
    <w:rPr>
      <w:lang w:val="en-GB"/>
    </w:rPr>
  </w:style>
  <w:style w:type="paragraph" w:customStyle="1" w:styleId="B2">
    <w:name w:val="B2"/>
    <w:basedOn w:val="20"/>
    <w:link w:val="B2Char"/>
    <w:qFormat/>
  </w:style>
  <w:style w:type="character" w:customStyle="1" w:styleId="Char0">
    <w:name w:val="批注文字 Char"/>
    <w:link w:val="a8"/>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paragraph" w:customStyle="1" w:styleId="TF">
    <w:name w:val="TF"/>
    <w:basedOn w:val="TH"/>
    <w:link w:val="TFChar"/>
    <w:pPr>
      <w:keepNext w:val="0"/>
      <w:spacing w:before="0" w:after="240"/>
    </w:pPr>
    <w:rPr>
      <w:rFonts w:cs="Times New Roman"/>
    </w:rPr>
  </w:style>
  <w:style w:type="character" w:customStyle="1" w:styleId="NOZchn">
    <w:name w:val="NO Zchn"/>
    <w:rPr>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5">
    <w:name w:val="B5"/>
    <w:basedOn w:val="52"/>
    <w:link w:val="B5Char"/>
    <w:qFormat/>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3">
    <w:name w:val="B3"/>
    <w:basedOn w:val="30"/>
    <w:link w:val="B3Char"/>
    <w:qFormat/>
  </w:style>
  <w:style w:type="paragraph" w:customStyle="1" w:styleId="B4">
    <w:name w:val="B4"/>
    <w:basedOn w:val="42"/>
    <w:link w:val="B4Char"/>
    <w:qFormat/>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a"/>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customStyle="1" w:styleId="af9">
    <w:name w:val="样式 (中文) 宋体 两端对齐"/>
    <w:basedOn w:val="a"/>
    <w:pPr>
      <w:jc w:val="both"/>
    </w:pPr>
    <w:rPr>
      <w:rFonts w:cs="宋体"/>
      <w:lang w:eastAsia="en-GB"/>
    </w:rPr>
  </w:style>
  <w:style w:type="character" w:customStyle="1" w:styleId="B10">
    <w:name w:val="B1 (文字)"/>
    <w:rPr>
      <w:rFonts w:ascii="Times New Roman" w:hAnsi="Times New Roman"/>
      <w:lang w:val="en-GB"/>
    </w:rPr>
  </w:style>
  <w:style w:type="character" w:customStyle="1" w:styleId="TANChar">
    <w:name w:val="TAN Char"/>
    <w:link w:val="TAN"/>
    <w:rPr>
      <w:rFonts w:ascii="Arial" w:hAnsi="Arial" w:cs="Arial"/>
      <w:sz w:val="18"/>
      <w:szCs w:val="18"/>
      <w:lang w:val="en-GB"/>
    </w:rPr>
  </w:style>
  <w:style w:type="character" w:customStyle="1" w:styleId="B3Char">
    <w:name w:val="B3 Char"/>
    <w:link w:val="B3"/>
    <w:rPr>
      <w:lang w:val="en-GB"/>
    </w:rPr>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eastAsia="Times New Roman" w:hAnsi="Arial"/>
      <w:sz w:val="18"/>
      <w:lang w:val="en-GB"/>
    </w:rPr>
  </w:style>
  <w:style w:type="paragraph" w:customStyle="1" w:styleId="Reference">
    <w:name w:val="Reference"/>
    <w:basedOn w:val="a"/>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style>
  <w:style w:type="character" w:customStyle="1" w:styleId="B3Char2">
    <w:name w:val="B3 Char2"/>
    <w:qFormat/>
    <w:rsid w:val="00006426"/>
    <w:rPr>
      <w:rFonts w:eastAsia="Times New Roman"/>
    </w:rPr>
  </w:style>
  <w:style w:type="character" w:customStyle="1" w:styleId="B4Char">
    <w:name w:val="B4 Char"/>
    <w:link w:val="B4"/>
    <w:qFormat/>
    <w:rsid w:val="00006426"/>
    <w:rPr>
      <w:lang w:val="en-GB"/>
    </w:rPr>
  </w:style>
  <w:style w:type="character" w:customStyle="1" w:styleId="B5Char">
    <w:name w:val="B5 Char"/>
    <w:link w:val="B5"/>
    <w:qFormat/>
    <w:rsid w:val="0000642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34217">
      <w:bodyDiv w:val="1"/>
      <w:marLeft w:val="0"/>
      <w:marRight w:val="0"/>
      <w:marTop w:val="0"/>
      <w:marBottom w:val="0"/>
      <w:divBdr>
        <w:top w:val="none" w:sz="0" w:space="0" w:color="auto"/>
        <w:left w:val="none" w:sz="0" w:space="0" w:color="auto"/>
        <w:bottom w:val="none" w:sz="0" w:space="0" w:color="auto"/>
        <w:right w:val="none" w:sz="0" w:space="0" w:color="auto"/>
      </w:divBdr>
    </w:div>
    <w:div w:id="133760027">
      <w:bodyDiv w:val="1"/>
      <w:marLeft w:val="0"/>
      <w:marRight w:val="0"/>
      <w:marTop w:val="0"/>
      <w:marBottom w:val="0"/>
      <w:divBdr>
        <w:top w:val="none" w:sz="0" w:space="0" w:color="auto"/>
        <w:left w:val="none" w:sz="0" w:space="0" w:color="auto"/>
        <w:bottom w:val="none" w:sz="0" w:space="0" w:color="auto"/>
        <w:right w:val="none" w:sz="0" w:space="0" w:color="auto"/>
      </w:divBdr>
      <w:divsChild>
        <w:div w:id="24839716">
          <w:marLeft w:val="547"/>
          <w:marRight w:val="0"/>
          <w:marTop w:val="86"/>
          <w:marBottom w:val="0"/>
          <w:divBdr>
            <w:top w:val="none" w:sz="0" w:space="0" w:color="auto"/>
            <w:left w:val="none" w:sz="0" w:space="0" w:color="auto"/>
            <w:bottom w:val="none" w:sz="0" w:space="0" w:color="auto"/>
            <w:right w:val="none" w:sz="0" w:space="0" w:color="auto"/>
          </w:divBdr>
        </w:div>
        <w:div w:id="1734962751">
          <w:marLeft w:val="1166"/>
          <w:marRight w:val="0"/>
          <w:marTop w:val="77"/>
          <w:marBottom w:val="0"/>
          <w:divBdr>
            <w:top w:val="none" w:sz="0" w:space="0" w:color="auto"/>
            <w:left w:val="none" w:sz="0" w:space="0" w:color="auto"/>
            <w:bottom w:val="none" w:sz="0" w:space="0" w:color="auto"/>
            <w:right w:val="none" w:sz="0" w:space="0" w:color="auto"/>
          </w:divBdr>
        </w:div>
        <w:div w:id="958561079">
          <w:marLeft w:val="1800"/>
          <w:marRight w:val="0"/>
          <w:marTop w:val="58"/>
          <w:marBottom w:val="0"/>
          <w:divBdr>
            <w:top w:val="none" w:sz="0" w:space="0" w:color="auto"/>
            <w:left w:val="none" w:sz="0" w:space="0" w:color="auto"/>
            <w:bottom w:val="none" w:sz="0" w:space="0" w:color="auto"/>
            <w:right w:val="none" w:sz="0" w:space="0" w:color="auto"/>
          </w:divBdr>
        </w:div>
        <w:div w:id="1146094898">
          <w:marLeft w:val="1800"/>
          <w:marRight w:val="0"/>
          <w:marTop w:val="58"/>
          <w:marBottom w:val="0"/>
          <w:divBdr>
            <w:top w:val="none" w:sz="0" w:space="0" w:color="auto"/>
            <w:left w:val="none" w:sz="0" w:space="0" w:color="auto"/>
            <w:bottom w:val="none" w:sz="0" w:space="0" w:color="auto"/>
            <w:right w:val="none" w:sz="0" w:space="0" w:color="auto"/>
          </w:divBdr>
        </w:div>
        <w:div w:id="1495875663">
          <w:marLeft w:val="2520"/>
          <w:marRight w:val="0"/>
          <w:marTop w:val="48"/>
          <w:marBottom w:val="0"/>
          <w:divBdr>
            <w:top w:val="none" w:sz="0" w:space="0" w:color="auto"/>
            <w:left w:val="none" w:sz="0" w:space="0" w:color="auto"/>
            <w:bottom w:val="none" w:sz="0" w:space="0" w:color="auto"/>
            <w:right w:val="none" w:sz="0" w:space="0" w:color="auto"/>
          </w:divBdr>
        </w:div>
        <w:div w:id="1084641119">
          <w:marLeft w:val="2520"/>
          <w:marRight w:val="0"/>
          <w:marTop w:val="48"/>
          <w:marBottom w:val="0"/>
          <w:divBdr>
            <w:top w:val="none" w:sz="0" w:space="0" w:color="auto"/>
            <w:left w:val="none" w:sz="0" w:space="0" w:color="auto"/>
            <w:bottom w:val="none" w:sz="0" w:space="0" w:color="auto"/>
            <w:right w:val="none" w:sz="0" w:space="0" w:color="auto"/>
          </w:divBdr>
        </w:div>
      </w:divsChild>
    </w:div>
    <w:div w:id="151456146">
      <w:bodyDiv w:val="1"/>
      <w:marLeft w:val="0"/>
      <w:marRight w:val="0"/>
      <w:marTop w:val="0"/>
      <w:marBottom w:val="0"/>
      <w:divBdr>
        <w:top w:val="none" w:sz="0" w:space="0" w:color="auto"/>
        <w:left w:val="none" w:sz="0" w:space="0" w:color="auto"/>
        <w:bottom w:val="none" w:sz="0" w:space="0" w:color="auto"/>
        <w:right w:val="none" w:sz="0" w:space="0" w:color="auto"/>
      </w:divBdr>
      <w:divsChild>
        <w:div w:id="1136026716">
          <w:marLeft w:val="547"/>
          <w:marRight w:val="0"/>
          <w:marTop w:val="96"/>
          <w:marBottom w:val="0"/>
          <w:divBdr>
            <w:top w:val="none" w:sz="0" w:space="0" w:color="auto"/>
            <w:left w:val="none" w:sz="0" w:space="0" w:color="auto"/>
            <w:bottom w:val="none" w:sz="0" w:space="0" w:color="auto"/>
            <w:right w:val="none" w:sz="0" w:space="0" w:color="auto"/>
          </w:divBdr>
        </w:div>
        <w:div w:id="1476602124">
          <w:marLeft w:val="1166"/>
          <w:marRight w:val="0"/>
          <w:marTop w:val="77"/>
          <w:marBottom w:val="0"/>
          <w:divBdr>
            <w:top w:val="none" w:sz="0" w:space="0" w:color="auto"/>
            <w:left w:val="none" w:sz="0" w:space="0" w:color="auto"/>
            <w:bottom w:val="none" w:sz="0" w:space="0" w:color="auto"/>
            <w:right w:val="none" w:sz="0" w:space="0" w:color="auto"/>
          </w:divBdr>
        </w:div>
        <w:div w:id="618031278">
          <w:marLeft w:val="1166"/>
          <w:marRight w:val="0"/>
          <w:marTop w:val="77"/>
          <w:marBottom w:val="0"/>
          <w:divBdr>
            <w:top w:val="none" w:sz="0" w:space="0" w:color="auto"/>
            <w:left w:val="none" w:sz="0" w:space="0" w:color="auto"/>
            <w:bottom w:val="none" w:sz="0" w:space="0" w:color="auto"/>
            <w:right w:val="none" w:sz="0" w:space="0" w:color="auto"/>
          </w:divBdr>
        </w:div>
      </w:divsChild>
    </w:div>
    <w:div w:id="252588421">
      <w:bodyDiv w:val="1"/>
      <w:marLeft w:val="0"/>
      <w:marRight w:val="0"/>
      <w:marTop w:val="0"/>
      <w:marBottom w:val="0"/>
      <w:divBdr>
        <w:top w:val="none" w:sz="0" w:space="0" w:color="auto"/>
        <w:left w:val="none" w:sz="0" w:space="0" w:color="auto"/>
        <w:bottom w:val="none" w:sz="0" w:space="0" w:color="auto"/>
        <w:right w:val="none" w:sz="0" w:space="0" w:color="auto"/>
      </w:divBdr>
      <w:divsChild>
        <w:div w:id="1350334696">
          <w:marLeft w:val="1800"/>
          <w:marRight w:val="0"/>
          <w:marTop w:val="58"/>
          <w:marBottom w:val="0"/>
          <w:divBdr>
            <w:top w:val="none" w:sz="0" w:space="0" w:color="auto"/>
            <w:left w:val="none" w:sz="0" w:space="0" w:color="auto"/>
            <w:bottom w:val="none" w:sz="0" w:space="0" w:color="auto"/>
            <w:right w:val="none" w:sz="0" w:space="0" w:color="auto"/>
          </w:divBdr>
        </w:div>
      </w:divsChild>
    </w:div>
    <w:div w:id="392042480">
      <w:bodyDiv w:val="1"/>
      <w:marLeft w:val="0"/>
      <w:marRight w:val="0"/>
      <w:marTop w:val="0"/>
      <w:marBottom w:val="0"/>
      <w:divBdr>
        <w:top w:val="none" w:sz="0" w:space="0" w:color="auto"/>
        <w:left w:val="none" w:sz="0" w:space="0" w:color="auto"/>
        <w:bottom w:val="none" w:sz="0" w:space="0" w:color="auto"/>
        <w:right w:val="none" w:sz="0" w:space="0" w:color="auto"/>
      </w:divBdr>
      <w:divsChild>
        <w:div w:id="1949703015">
          <w:marLeft w:val="547"/>
          <w:marRight w:val="0"/>
          <w:marTop w:val="86"/>
          <w:marBottom w:val="0"/>
          <w:divBdr>
            <w:top w:val="none" w:sz="0" w:space="0" w:color="auto"/>
            <w:left w:val="none" w:sz="0" w:space="0" w:color="auto"/>
            <w:bottom w:val="none" w:sz="0" w:space="0" w:color="auto"/>
            <w:right w:val="none" w:sz="0" w:space="0" w:color="auto"/>
          </w:divBdr>
        </w:div>
        <w:div w:id="582447348">
          <w:marLeft w:val="1166"/>
          <w:marRight w:val="0"/>
          <w:marTop w:val="77"/>
          <w:marBottom w:val="0"/>
          <w:divBdr>
            <w:top w:val="none" w:sz="0" w:space="0" w:color="auto"/>
            <w:left w:val="none" w:sz="0" w:space="0" w:color="auto"/>
            <w:bottom w:val="none" w:sz="0" w:space="0" w:color="auto"/>
            <w:right w:val="none" w:sz="0" w:space="0" w:color="auto"/>
          </w:divBdr>
        </w:div>
        <w:div w:id="1907763021">
          <w:marLeft w:val="1166"/>
          <w:marRight w:val="0"/>
          <w:marTop w:val="77"/>
          <w:marBottom w:val="0"/>
          <w:divBdr>
            <w:top w:val="none" w:sz="0" w:space="0" w:color="auto"/>
            <w:left w:val="none" w:sz="0" w:space="0" w:color="auto"/>
            <w:bottom w:val="none" w:sz="0" w:space="0" w:color="auto"/>
            <w:right w:val="none" w:sz="0" w:space="0" w:color="auto"/>
          </w:divBdr>
        </w:div>
        <w:div w:id="1848015271">
          <w:marLeft w:val="1800"/>
          <w:marRight w:val="0"/>
          <w:marTop w:val="58"/>
          <w:marBottom w:val="0"/>
          <w:divBdr>
            <w:top w:val="none" w:sz="0" w:space="0" w:color="auto"/>
            <w:left w:val="none" w:sz="0" w:space="0" w:color="auto"/>
            <w:bottom w:val="none" w:sz="0" w:space="0" w:color="auto"/>
            <w:right w:val="none" w:sz="0" w:space="0" w:color="auto"/>
          </w:divBdr>
        </w:div>
        <w:div w:id="2031181396">
          <w:marLeft w:val="1166"/>
          <w:marRight w:val="0"/>
          <w:marTop w:val="77"/>
          <w:marBottom w:val="0"/>
          <w:divBdr>
            <w:top w:val="none" w:sz="0" w:space="0" w:color="auto"/>
            <w:left w:val="none" w:sz="0" w:space="0" w:color="auto"/>
            <w:bottom w:val="none" w:sz="0" w:space="0" w:color="auto"/>
            <w:right w:val="none" w:sz="0" w:space="0" w:color="auto"/>
          </w:divBdr>
        </w:div>
        <w:div w:id="151995036">
          <w:marLeft w:val="1800"/>
          <w:marRight w:val="0"/>
          <w:marTop w:val="58"/>
          <w:marBottom w:val="0"/>
          <w:divBdr>
            <w:top w:val="none" w:sz="0" w:space="0" w:color="auto"/>
            <w:left w:val="none" w:sz="0" w:space="0" w:color="auto"/>
            <w:bottom w:val="none" w:sz="0" w:space="0" w:color="auto"/>
            <w:right w:val="none" w:sz="0" w:space="0" w:color="auto"/>
          </w:divBdr>
        </w:div>
        <w:div w:id="1264415486">
          <w:marLeft w:val="1166"/>
          <w:marRight w:val="0"/>
          <w:marTop w:val="77"/>
          <w:marBottom w:val="0"/>
          <w:divBdr>
            <w:top w:val="none" w:sz="0" w:space="0" w:color="auto"/>
            <w:left w:val="none" w:sz="0" w:space="0" w:color="auto"/>
            <w:bottom w:val="none" w:sz="0" w:space="0" w:color="auto"/>
            <w:right w:val="none" w:sz="0" w:space="0" w:color="auto"/>
          </w:divBdr>
        </w:div>
        <w:div w:id="1126388282">
          <w:marLeft w:val="1800"/>
          <w:marRight w:val="0"/>
          <w:marTop w:val="50"/>
          <w:marBottom w:val="0"/>
          <w:divBdr>
            <w:top w:val="none" w:sz="0" w:space="0" w:color="auto"/>
            <w:left w:val="none" w:sz="0" w:space="0" w:color="auto"/>
            <w:bottom w:val="none" w:sz="0" w:space="0" w:color="auto"/>
            <w:right w:val="none" w:sz="0" w:space="0" w:color="auto"/>
          </w:divBdr>
        </w:div>
      </w:divsChild>
    </w:div>
    <w:div w:id="641539791">
      <w:bodyDiv w:val="1"/>
      <w:marLeft w:val="0"/>
      <w:marRight w:val="0"/>
      <w:marTop w:val="0"/>
      <w:marBottom w:val="0"/>
      <w:divBdr>
        <w:top w:val="none" w:sz="0" w:space="0" w:color="auto"/>
        <w:left w:val="none" w:sz="0" w:space="0" w:color="auto"/>
        <w:bottom w:val="none" w:sz="0" w:space="0" w:color="auto"/>
        <w:right w:val="none" w:sz="0" w:space="0" w:color="auto"/>
      </w:divBdr>
      <w:divsChild>
        <w:div w:id="2014528453">
          <w:marLeft w:val="547"/>
          <w:marRight w:val="0"/>
          <w:marTop w:val="77"/>
          <w:marBottom w:val="0"/>
          <w:divBdr>
            <w:top w:val="none" w:sz="0" w:space="0" w:color="auto"/>
            <w:left w:val="none" w:sz="0" w:space="0" w:color="auto"/>
            <w:bottom w:val="none" w:sz="0" w:space="0" w:color="auto"/>
            <w:right w:val="none" w:sz="0" w:space="0" w:color="auto"/>
          </w:divBdr>
        </w:div>
        <w:div w:id="1752390534">
          <w:marLeft w:val="1166"/>
          <w:marRight w:val="0"/>
          <w:marTop w:val="58"/>
          <w:marBottom w:val="0"/>
          <w:divBdr>
            <w:top w:val="none" w:sz="0" w:space="0" w:color="auto"/>
            <w:left w:val="none" w:sz="0" w:space="0" w:color="auto"/>
            <w:bottom w:val="none" w:sz="0" w:space="0" w:color="auto"/>
            <w:right w:val="none" w:sz="0" w:space="0" w:color="auto"/>
          </w:divBdr>
        </w:div>
        <w:div w:id="849101770">
          <w:marLeft w:val="1800"/>
          <w:marRight w:val="0"/>
          <w:marTop w:val="50"/>
          <w:marBottom w:val="0"/>
          <w:divBdr>
            <w:top w:val="none" w:sz="0" w:space="0" w:color="auto"/>
            <w:left w:val="none" w:sz="0" w:space="0" w:color="auto"/>
            <w:bottom w:val="none" w:sz="0" w:space="0" w:color="auto"/>
            <w:right w:val="none" w:sz="0" w:space="0" w:color="auto"/>
          </w:divBdr>
        </w:div>
        <w:div w:id="494534793">
          <w:marLeft w:val="1800"/>
          <w:marRight w:val="0"/>
          <w:marTop w:val="50"/>
          <w:marBottom w:val="0"/>
          <w:divBdr>
            <w:top w:val="none" w:sz="0" w:space="0" w:color="auto"/>
            <w:left w:val="none" w:sz="0" w:space="0" w:color="auto"/>
            <w:bottom w:val="none" w:sz="0" w:space="0" w:color="auto"/>
            <w:right w:val="none" w:sz="0" w:space="0" w:color="auto"/>
          </w:divBdr>
        </w:div>
        <w:div w:id="385223212">
          <w:marLeft w:val="1166"/>
          <w:marRight w:val="0"/>
          <w:marTop w:val="58"/>
          <w:marBottom w:val="0"/>
          <w:divBdr>
            <w:top w:val="none" w:sz="0" w:space="0" w:color="auto"/>
            <w:left w:val="none" w:sz="0" w:space="0" w:color="auto"/>
            <w:bottom w:val="none" w:sz="0" w:space="0" w:color="auto"/>
            <w:right w:val="none" w:sz="0" w:space="0" w:color="auto"/>
          </w:divBdr>
        </w:div>
        <w:div w:id="893203906">
          <w:marLeft w:val="1800"/>
          <w:marRight w:val="0"/>
          <w:marTop w:val="50"/>
          <w:marBottom w:val="0"/>
          <w:divBdr>
            <w:top w:val="none" w:sz="0" w:space="0" w:color="auto"/>
            <w:left w:val="none" w:sz="0" w:space="0" w:color="auto"/>
            <w:bottom w:val="none" w:sz="0" w:space="0" w:color="auto"/>
            <w:right w:val="none" w:sz="0" w:space="0" w:color="auto"/>
          </w:divBdr>
        </w:div>
        <w:div w:id="1356467417">
          <w:marLeft w:val="1166"/>
          <w:marRight w:val="0"/>
          <w:marTop w:val="58"/>
          <w:marBottom w:val="0"/>
          <w:divBdr>
            <w:top w:val="none" w:sz="0" w:space="0" w:color="auto"/>
            <w:left w:val="none" w:sz="0" w:space="0" w:color="auto"/>
            <w:bottom w:val="none" w:sz="0" w:space="0" w:color="auto"/>
            <w:right w:val="none" w:sz="0" w:space="0" w:color="auto"/>
          </w:divBdr>
        </w:div>
        <w:div w:id="594365032">
          <w:marLeft w:val="1800"/>
          <w:marRight w:val="0"/>
          <w:marTop w:val="50"/>
          <w:marBottom w:val="0"/>
          <w:divBdr>
            <w:top w:val="none" w:sz="0" w:space="0" w:color="auto"/>
            <w:left w:val="none" w:sz="0" w:space="0" w:color="auto"/>
            <w:bottom w:val="none" w:sz="0" w:space="0" w:color="auto"/>
            <w:right w:val="none" w:sz="0" w:space="0" w:color="auto"/>
          </w:divBdr>
        </w:div>
        <w:div w:id="1215894155">
          <w:marLeft w:val="1800"/>
          <w:marRight w:val="0"/>
          <w:marTop w:val="50"/>
          <w:marBottom w:val="0"/>
          <w:divBdr>
            <w:top w:val="none" w:sz="0" w:space="0" w:color="auto"/>
            <w:left w:val="none" w:sz="0" w:space="0" w:color="auto"/>
            <w:bottom w:val="none" w:sz="0" w:space="0" w:color="auto"/>
            <w:right w:val="none" w:sz="0" w:space="0" w:color="auto"/>
          </w:divBdr>
        </w:div>
        <w:div w:id="466434358">
          <w:marLeft w:val="1166"/>
          <w:marRight w:val="0"/>
          <w:marTop w:val="67"/>
          <w:marBottom w:val="0"/>
          <w:divBdr>
            <w:top w:val="none" w:sz="0" w:space="0" w:color="auto"/>
            <w:left w:val="none" w:sz="0" w:space="0" w:color="auto"/>
            <w:bottom w:val="none" w:sz="0" w:space="0" w:color="auto"/>
            <w:right w:val="none" w:sz="0" w:space="0" w:color="auto"/>
          </w:divBdr>
        </w:div>
        <w:div w:id="730688657">
          <w:marLeft w:val="1800"/>
          <w:marRight w:val="0"/>
          <w:marTop w:val="50"/>
          <w:marBottom w:val="0"/>
          <w:divBdr>
            <w:top w:val="none" w:sz="0" w:space="0" w:color="auto"/>
            <w:left w:val="none" w:sz="0" w:space="0" w:color="auto"/>
            <w:bottom w:val="none" w:sz="0" w:space="0" w:color="auto"/>
            <w:right w:val="none" w:sz="0" w:space="0" w:color="auto"/>
          </w:divBdr>
        </w:div>
      </w:divsChild>
    </w:div>
    <w:div w:id="1209801636">
      <w:bodyDiv w:val="1"/>
      <w:marLeft w:val="0"/>
      <w:marRight w:val="0"/>
      <w:marTop w:val="0"/>
      <w:marBottom w:val="0"/>
      <w:divBdr>
        <w:top w:val="none" w:sz="0" w:space="0" w:color="auto"/>
        <w:left w:val="none" w:sz="0" w:space="0" w:color="auto"/>
        <w:bottom w:val="none" w:sz="0" w:space="0" w:color="auto"/>
        <w:right w:val="none" w:sz="0" w:space="0" w:color="auto"/>
      </w:divBdr>
      <w:divsChild>
        <w:div w:id="361134545">
          <w:marLeft w:val="1166"/>
          <w:marRight w:val="0"/>
          <w:marTop w:val="50"/>
          <w:marBottom w:val="0"/>
          <w:divBdr>
            <w:top w:val="none" w:sz="0" w:space="0" w:color="auto"/>
            <w:left w:val="none" w:sz="0" w:space="0" w:color="auto"/>
            <w:bottom w:val="none" w:sz="0" w:space="0" w:color="auto"/>
            <w:right w:val="none" w:sz="0" w:space="0" w:color="auto"/>
          </w:divBdr>
        </w:div>
        <w:div w:id="1301306938">
          <w:marLeft w:val="1800"/>
          <w:marRight w:val="0"/>
          <w:marTop w:val="40"/>
          <w:marBottom w:val="0"/>
          <w:divBdr>
            <w:top w:val="none" w:sz="0" w:space="0" w:color="auto"/>
            <w:left w:val="none" w:sz="0" w:space="0" w:color="auto"/>
            <w:bottom w:val="none" w:sz="0" w:space="0" w:color="auto"/>
            <w:right w:val="none" w:sz="0" w:space="0" w:color="auto"/>
          </w:divBdr>
        </w:div>
        <w:div w:id="1576013818">
          <w:marLeft w:val="1800"/>
          <w:marRight w:val="0"/>
          <w:marTop w:val="40"/>
          <w:marBottom w:val="0"/>
          <w:divBdr>
            <w:top w:val="none" w:sz="0" w:space="0" w:color="auto"/>
            <w:left w:val="none" w:sz="0" w:space="0" w:color="auto"/>
            <w:bottom w:val="none" w:sz="0" w:space="0" w:color="auto"/>
            <w:right w:val="none" w:sz="0" w:space="0" w:color="auto"/>
          </w:divBdr>
        </w:div>
        <w:div w:id="615138817">
          <w:marLeft w:val="1166"/>
          <w:marRight w:val="0"/>
          <w:marTop w:val="50"/>
          <w:marBottom w:val="0"/>
          <w:divBdr>
            <w:top w:val="none" w:sz="0" w:space="0" w:color="auto"/>
            <w:left w:val="none" w:sz="0" w:space="0" w:color="auto"/>
            <w:bottom w:val="none" w:sz="0" w:space="0" w:color="auto"/>
            <w:right w:val="none" w:sz="0" w:space="0" w:color="auto"/>
          </w:divBdr>
        </w:div>
        <w:div w:id="1352993526">
          <w:marLeft w:val="1800"/>
          <w:marRight w:val="0"/>
          <w:marTop w:val="40"/>
          <w:marBottom w:val="0"/>
          <w:divBdr>
            <w:top w:val="none" w:sz="0" w:space="0" w:color="auto"/>
            <w:left w:val="none" w:sz="0" w:space="0" w:color="auto"/>
            <w:bottom w:val="none" w:sz="0" w:space="0" w:color="auto"/>
            <w:right w:val="none" w:sz="0" w:space="0" w:color="auto"/>
          </w:divBdr>
        </w:div>
        <w:div w:id="2056270759">
          <w:marLeft w:val="1800"/>
          <w:marRight w:val="0"/>
          <w:marTop w:val="40"/>
          <w:marBottom w:val="0"/>
          <w:divBdr>
            <w:top w:val="none" w:sz="0" w:space="0" w:color="auto"/>
            <w:left w:val="none" w:sz="0" w:space="0" w:color="auto"/>
            <w:bottom w:val="none" w:sz="0" w:space="0" w:color="auto"/>
            <w:right w:val="none" w:sz="0" w:space="0" w:color="auto"/>
          </w:divBdr>
        </w:div>
        <w:div w:id="207109850">
          <w:marLeft w:val="1166"/>
          <w:marRight w:val="0"/>
          <w:marTop w:val="50"/>
          <w:marBottom w:val="0"/>
          <w:divBdr>
            <w:top w:val="none" w:sz="0" w:space="0" w:color="auto"/>
            <w:left w:val="none" w:sz="0" w:space="0" w:color="auto"/>
            <w:bottom w:val="none" w:sz="0" w:space="0" w:color="auto"/>
            <w:right w:val="none" w:sz="0" w:space="0" w:color="auto"/>
          </w:divBdr>
        </w:div>
      </w:divsChild>
    </w:div>
    <w:div w:id="1328024095">
      <w:bodyDiv w:val="1"/>
      <w:marLeft w:val="0"/>
      <w:marRight w:val="0"/>
      <w:marTop w:val="0"/>
      <w:marBottom w:val="0"/>
      <w:divBdr>
        <w:top w:val="none" w:sz="0" w:space="0" w:color="auto"/>
        <w:left w:val="none" w:sz="0" w:space="0" w:color="auto"/>
        <w:bottom w:val="none" w:sz="0" w:space="0" w:color="auto"/>
        <w:right w:val="none" w:sz="0" w:space="0" w:color="auto"/>
      </w:divBdr>
      <w:divsChild>
        <w:div w:id="417554440">
          <w:marLeft w:val="1166"/>
          <w:marRight w:val="0"/>
          <w:marTop w:val="58"/>
          <w:marBottom w:val="0"/>
          <w:divBdr>
            <w:top w:val="none" w:sz="0" w:space="0" w:color="auto"/>
            <w:left w:val="none" w:sz="0" w:space="0" w:color="auto"/>
            <w:bottom w:val="none" w:sz="0" w:space="0" w:color="auto"/>
            <w:right w:val="none" w:sz="0" w:space="0" w:color="auto"/>
          </w:divBdr>
        </w:div>
        <w:div w:id="1318150110">
          <w:marLeft w:val="1166"/>
          <w:marRight w:val="0"/>
          <w:marTop w:val="58"/>
          <w:marBottom w:val="0"/>
          <w:divBdr>
            <w:top w:val="none" w:sz="0" w:space="0" w:color="auto"/>
            <w:left w:val="none" w:sz="0" w:space="0" w:color="auto"/>
            <w:bottom w:val="none" w:sz="0" w:space="0" w:color="auto"/>
            <w:right w:val="none" w:sz="0" w:space="0" w:color="auto"/>
          </w:divBdr>
        </w:div>
        <w:div w:id="1318345542">
          <w:marLeft w:val="1166"/>
          <w:marRight w:val="0"/>
          <w:marTop w:val="58"/>
          <w:marBottom w:val="0"/>
          <w:divBdr>
            <w:top w:val="none" w:sz="0" w:space="0" w:color="auto"/>
            <w:left w:val="none" w:sz="0" w:space="0" w:color="auto"/>
            <w:bottom w:val="none" w:sz="0" w:space="0" w:color="auto"/>
            <w:right w:val="none" w:sz="0" w:space="0" w:color="auto"/>
          </w:divBdr>
        </w:div>
        <w:div w:id="1093477280">
          <w:marLeft w:val="1800"/>
          <w:marRight w:val="0"/>
          <w:marTop w:val="43"/>
          <w:marBottom w:val="0"/>
          <w:divBdr>
            <w:top w:val="none" w:sz="0" w:space="0" w:color="auto"/>
            <w:left w:val="none" w:sz="0" w:space="0" w:color="auto"/>
            <w:bottom w:val="none" w:sz="0" w:space="0" w:color="auto"/>
            <w:right w:val="none" w:sz="0" w:space="0" w:color="auto"/>
          </w:divBdr>
        </w:div>
        <w:div w:id="1874342586">
          <w:marLeft w:val="1800"/>
          <w:marRight w:val="0"/>
          <w:marTop w:val="43"/>
          <w:marBottom w:val="0"/>
          <w:divBdr>
            <w:top w:val="none" w:sz="0" w:space="0" w:color="auto"/>
            <w:left w:val="none" w:sz="0" w:space="0" w:color="auto"/>
            <w:bottom w:val="none" w:sz="0" w:space="0" w:color="auto"/>
            <w:right w:val="none" w:sz="0" w:space="0" w:color="auto"/>
          </w:divBdr>
        </w:div>
        <w:div w:id="383064611">
          <w:marLeft w:val="1800"/>
          <w:marRight w:val="0"/>
          <w:marTop w:val="43"/>
          <w:marBottom w:val="0"/>
          <w:divBdr>
            <w:top w:val="none" w:sz="0" w:space="0" w:color="auto"/>
            <w:left w:val="none" w:sz="0" w:space="0" w:color="auto"/>
            <w:bottom w:val="none" w:sz="0" w:space="0" w:color="auto"/>
            <w:right w:val="none" w:sz="0" w:space="0" w:color="auto"/>
          </w:divBdr>
        </w:div>
      </w:divsChild>
    </w:div>
    <w:div w:id="1414818678">
      <w:bodyDiv w:val="1"/>
      <w:marLeft w:val="0"/>
      <w:marRight w:val="0"/>
      <w:marTop w:val="0"/>
      <w:marBottom w:val="0"/>
      <w:divBdr>
        <w:top w:val="none" w:sz="0" w:space="0" w:color="auto"/>
        <w:left w:val="none" w:sz="0" w:space="0" w:color="auto"/>
        <w:bottom w:val="none" w:sz="0" w:space="0" w:color="auto"/>
        <w:right w:val="none" w:sz="0" w:space="0" w:color="auto"/>
      </w:divBdr>
      <w:divsChild>
        <w:div w:id="334262389">
          <w:marLeft w:val="1166"/>
          <w:marRight w:val="0"/>
          <w:marTop w:val="77"/>
          <w:marBottom w:val="0"/>
          <w:divBdr>
            <w:top w:val="none" w:sz="0" w:space="0" w:color="auto"/>
            <w:left w:val="none" w:sz="0" w:space="0" w:color="auto"/>
            <w:bottom w:val="none" w:sz="0" w:space="0" w:color="auto"/>
            <w:right w:val="none" w:sz="0" w:space="0" w:color="auto"/>
          </w:divBdr>
        </w:div>
      </w:divsChild>
    </w:div>
    <w:div w:id="1416365210">
      <w:bodyDiv w:val="1"/>
      <w:marLeft w:val="0"/>
      <w:marRight w:val="0"/>
      <w:marTop w:val="0"/>
      <w:marBottom w:val="0"/>
      <w:divBdr>
        <w:top w:val="none" w:sz="0" w:space="0" w:color="auto"/>
        <w:left w:val="none" w:sz="0" w:space="0" w:color="auto"/>
        <w:bottom w:val="none" w:sz="0" w:space="0" w:color="auto"/>
        <w:right w:val="none" w:sz="0" w:space="0" w:color="auto"/>
      </w:divBdr>
      <w:divsChild>
        <w:div w:id="101999878">
          <w:marLeft w:val="1166"/>
          <w:marRight w:val="0"/>
          <w:marTop w:val="77"/>
          <w:marBottom w:val="0"/>
          <w:divBdr>
            <w:top w:val="none" w:sz="0" w:space="0" w:color="auto"/>
            <w:left w:val="none" w:sz="0" w:space="0" w:color="auto"/>
            <w:bottom w:val="none" w:sz="0" w:space="0" w:color="auto"/>
            <w:right w:val="none" w:sz="0" w:space="0" w:color="auto"/>
          </w:divBdr>
        </w:div>
        <w:div w:id="966205141">
          <w:marLeft w:val="1800"/>
          <w:marRight w:val="0"/>
          <w:marTop w:val="58"/>
          <w:marBottom w:val="0"/>
          <w:divBdr>
            <w:top w:val="none" w:sz="0" w:space="0" w:color="auto"/>
            <w:left w:val="none" w:sz="0" w:space="0" w:color="auto"/>
            <w:bottom w:val="none" w:sz="0" w:space="0" w:color="auto"/>
            <w:right w:val="none" w:sz="0" w:space="0" w:color="auto"/>
          </w:divBdr>
        </w:div>
      </w:divsChild>
    </w:div>
    <w:div w:id="1503934642">
      <w:bodyDiv w:val="1"/>
      <w:marLeft w:val="0"/>
      <w:marRight w:val="0"/>
      <w:marTop w:val="0"/>
      <w:marBottom w:val="0"/>
      <w:divBdr>
        <w:top w:val="none" w:sz="0" w:space="0" w:color="auto"/>
        <w:left w:val="none" w:sz="0" w:space="0" w:color="auto"/>
        <w:bottom w:val="none" w:sz="0" w:space="0" w:color="auto"/>
        <w:right w:val="none" w:sz="0" w:space="0" w:color="auto"/>
      </w:divBdr>
      <w:divsChild>
        <w:div w:id="1588003850">
          <w:marLeft w:val="547"/>
          <w:marRight w:val="0"/>
          <w:marTop w:val="86"/>
          <w:marBottom w:val="0"/>
          <w:divBdr>
            <w:top w:val="none" w:sz="0" w:space="0" w:color="auto"/>
            <w:left w:val="none" w:sz="0" w:space="0" w:color="auto"/>
            <w:bottom w:val="none" w:sz="0" w:space="0" w:color="auto"/>
            <w:right w:val="none" w:sz="0" w:space="0" w:color="auto"/>
          </w:divBdr>
        </w:div>
        <w:div w:id="1974748545">
          <w:marLeft w:val="1166"/>
          <w:marRight w:val="0"/>
          <w:marTop w:val="67"/>
          <w:marBottom w:val="0"/>
          <w:divBdr>
            <w:top w:val="none" w:sz="0" w:space="0" w:color="auto"/>
            <w:left w:val="none" w:sz="0" w:space="0" w:color="auto"/>
            <w:bottom w:val="none" w:sz="0" w:space="0" w:color="auto"/>
            <w:right w:val="none" w:sz="0" w:space="0" w:color="auto"/>
          </w:divBdr>
        </w:div>
        <w:div w:id="502748195">
          <w:marLeft w:val="1166"/>
          <w:marRight w:val="0"/>
          <w:marTop w:val="67"/>
          <w:marBottom w:val="0"/>
          <w:divBdr>
            <w:top w:val="none" w:sz="0" w:space="0" w:color="auto"/>
            <w:left w:val="none" w:sz="0" w:space="0" w:color="auto"/>
            <w:bottom w:val="none" w:sz="0" w:space="0" w:color="auto"/>
            <w:right w:val="none" w:sz="0" w:space="0" w:color="auto"/>
          </w:divBdr>
        </w:div>
        <w:div w:id="1666320488">
          <w:marLeft w:val="547"/>
          <w:marRight w:val="0"/>
          <w:marTop w:val="77"/>
          <w:marBottom w:val="0"/>
          <w:divBdr>
            <w:top w:val="none" w:sz="0" w:space="0" w:color="auto"/>
            <w:left w:val="none" w:sz="0" w:space="0" w:color="auto"/>
            <w:bottom w:val="none" w:sz="0" w:space="0" w:color="auto"/>
            <w:right w:val="none" w:sz="0" w:space="0" w:color="auto"/>
          </w:divBdr>
        </w:div>
        <w:div w:id="1208227863">
          <w:marLeft w:val="1166"/>
          <w:marRight w:val="0"/>
          <w:marTop w:val="58"/>
          <w:marBottom w:val="0"/>
          <w:divBdr>
            <w:top w:val="none" w:sz="0" w:space="0" w:color="auto"/>
            <w:left w:val="none" w:sz="0" w:space="0" w:color="auto"/>
            <w:bottom w:val="none" w:sz="0" w:space="0" w:color="auto"/>
            <w:right w:val="none" w:sz="0" w:space="0" w:color="auto"/>
          </w:divBdr>
        </w:div>
        <w:div w:id="251820580">
          <w:marLeft w:val="1166"/>
          <w:marRight w:val="0"/>
          <w:marTop w:val="58"/>
          <w:marBottom w:val="0"/>
          <w:divBdr>
            <w:top w:val="none" w:sz="0" w:space="0" w:color="auto"/>
            <w:left w:val="none" w:sz="0" w:space="0" w:color="auto"/>
            <w:bottom w:val="none" w:sz="0" w:space="0" w:color="auto"/>
            <w:right w:val="none" w:sz="0" w:space="0" w:color="auto"/>
          </w:divBdr>
        </w:div>
      </w:divsChild>
    </w:div>
    <w:div w:id="1509903477">
      <w:bodyDiv w:val="1"/>
      <w:marLeft w:val="0"/>
      <w:marRight w:val="0"/>
      <w:marTop w:val="0"/>
      <w:marBottom w:val="0"/>
      <w:divBdr>
        <w:top w:val="none" w:sz="0" w:space="0" w:color="auto"/>
        <w:left w:val="none" w:sz="0" w:space="0" w:color="auto"/>
        <w:bottom w:val="none" w:sz="0" w:space="0" w:color="auto"/>
        <w:right w:val="none" w:sz="0" w:space="0" w:color="auto"/>
      </w:divBdr>
      <w:divsChild>
        <w:div w:id="1033729171">
          <w:marLeft w:val="547"/>
          <w:marRight w:val="0"/>
          <w:marTop w:val="77"/>
          <w:marBottom w:val="0"/>
          <w:divBdr>
            <w:top w:val="none" w:sz="0" w:space="0" w:color="auto"/>
            <w:left w:val="none" w:sz="0" w:space="0" w:color="auto"/>
            <w:bottom w:val="none" w:sz="0" w:space="0" w:color="auto"/>
            <w:right w:val="none" w:sz="0" w:space="0" w:color="auto"/>
          </w:divBdr>
        </w:div>
        <w:div w:id="172034833">
          <w:marLeft w:val="1166"/>
          <w:marRight w:val="0"/>
          <w:marTop w:val="58"/>
          <w:marBottom w:val="0"/>
          <w:divBdr>
            <w:top w:val="none" w:sz="0" w:space="0" w:color="auto"/>
            <w:left w:val="none" w:sz="0" w:space="0" w:color="auto"/>
            <w:bottom w:val="none" w:sz="0" w:space="0" w:color="auto"/>
            <w:right w:val="none" w:sz="0" w:space="0" w:color="auto"/>
          </w:divBdr>
        </w:div>
        <w:div w:id="166797944">
          <w:marLeft w:val="1166"/>
          <w:marRight w:val="0"/>
          <w:marTop w:val="58"/>
          <w:marBottom w:val="0"/>
          <w:divBdr>
            <w:top w:val="none" w:sz="0" w:space="0" w:color="auto"/>
            <w:left w:val="none" w:sz="0" w:space="0" w:color="auto"/>
            <w:bottom w:val="none" w:sz="0" w:space="0" w:color="auto"/>
            <w:right w:val="none" w:sz="0" w:space="0" w:color="auto"/>
          </w:divBdr>
        </w:div>
        <w:div w:id="1684941252">
          <w:marLeft w:val="1166"/>
          <w:marRight w:val="0"/>
          <w:marTop w:val="58"/>
          <w:marBottom w:val="0"/>
          <w:divBdr>
            <w:top w:val="none" w:sz="0" w:space="0" w:color="auto"/>
            <w:left w:val="none" w:sz="0" w:space="0" w:color="auto"/>
            <w:bottom w:val="none" w:sz="0" w:space="0" w:color="auto"/>
            <w:right w:val="none" w:sz="0" w:space="0" w:color="auto"/>
          </w:divBdr>
        </w:div>
      </w:divsChild>
    </w:div>
    <w:div w:id="1609774344">
      <w:bodyDiv w:val="1"/>
      <w:marLeft w:val="0"/>
      <w:marRight w:val="0"/>
      <w:marTop w:val="0"/>
      <w:marBottom w:val="0"/>
      <w:divBdr>
        <w:top w:val="none" w:sz="0" w:space="0" w:color="auto"/>
        <w:left w:val="none" w:sz="0" w:space="0" w:color="auto"/>
        <w:bottom w:val="none" w:sz="0" w:space="0" w:color="auto"/>
        <w:right w:val="none" w:sz="0" w:space="0" w:color="auto"/>
      </w:divBdr>
      <w:divsChild>
        <w:div w:id="436874123">
          <w:marLeft w:val="547"/>
          <w:marRight w:val="0"/>
          <w:marTop w:val="77"/>
          <w:marBottom w:val="0"/>
          <w:divBdr>
            <w:top w:val="none" w:sz="0" w:space="0" w:color="auto"/>
            <w:left w:val="none" w:sz="0" w:space="0" w:color="auto"/>
            <w:bottom w:val="none" w:sz="0" w:space="0" w:color="auto"/>
            <w:right w:val="none" w:sz="0" w:space="0" w:color="auto"/>
          </w:divBdr>
        </w:div>
        <w:div w:id="867066098">
          <w:marLeft w:val="1166"/>
          <w:marRight w:val="0"/>
          <w:marTop w:val="58"/>
          <w:marBottom w:val="0"/>
          <w:divBdr>
            <w:top w:val="none" w:sz="0" w:space="0" w:color="auto"/>
            <w:left w:val="none" w:sz="0" w:space="0" w:color="auto"/>
            <w:bottom w:val="none" w:sz="0" w:space="0" w:color="auto"/>
            <w:right w:val="none" w:sz="0" w:space="0" w:color="auto"/>
          </w:divBdr>
        </w:div>
        <w:div w:id="356125302">
          <w:marLeft w:val="1166"/>
          <w:marRight w:val="0"/>
          <w:marTop w:val="58"/>
          <w:marBottom w:val="0"/>
          <w:divBdr>
            <w:top w:val="none" w:sz="0" w:space="0" w:color="auto"/>
            <w:left w:val="none" w:sz="0" w:space="0" w:color="auto"/>
            <w:bottom w:val="none" w:sz="0" w:space="0" w:color="auto"/>
            <w:right w:val="none" w:sz="0" w:space="0" w:color="auto"/>
          </w:divBdr>
        </w:div>
      </w:divsChild>
    </w:div>
    <w:div w:id="1768119089">
      <w:bodyDiv w:val="1"/>
      <w:marLeft w:val="0"/>
      <w:marRight w:val="0"/>
      <w:marTop w:val="0"/>
      <w:marBottom w:val="0"/>
      <w:divBdr>
        <w:top w:val="none" w:sz="0" w:space="0" w:color="auto"/>
        <w:left w:val="none" w:sz="0" w:space="0" w:color="auto"/>
        <w:bottom w:val="none" w:sz="0" w:space="0" w:color="auto"/>
        <w:right w:val="none" w:sz="0" w:space="0" w:color="auto"/>
      </w:divBdr>
      <w:divsChild>
        <w:div w:id="735126969">
          <w:marLeft w:val="547"/>
          <w:marRight w:val="0"/>
          <w:marTop w:val="96"/>
          <w:marBottom w:val="0"/>
          <w:divBdr>
            <w:top w:val="none" w:sz="0" w:space="0" w:color="auto"/>
            <w:left w:val="none" w:sz="0" w:space="0" w:color="auto"/>
            <w:bottom w:val="none" w:sz="0" w:space="0" w:color="auto"/>
            <w:right w:val="none" w:sz="0" w:space="0" w:color="auto"/>
          </w:divBdr>
        </w:div>
        <w:div w:id="97649315">
          <w:marLeft w:val="1166"/>
          <w:marRight w:val="0"/>
          <w:marTop w:val="77"/>
          <w:marBottom w:val="0"/>
          <w:divBdr>
            <w:top w:val="none" w:sz="0" w:space="0" w:color="auto"/>
            <w:left w:val="none" w:sz="0" w:space="0" w:color="auto"/>
            <w:bottom w:val="none" w:sz="0" w:space="0" w:color="auto"/>
            <w:right w:val="none" w:sz="0" w:space="0" w:color="auto"/>
          </w:divBdr>
        </w:div>
        <w:div w:id="1268125413">
          <w:marLeft w:val="1800"/>
          <w:marRight w:val="0"/>
          <w:marTop w:val="58"/>
          <w:marBottom w:val="0"/>
          <w:divBdr>
            <w:top w:val="none" w:sz="0" w:space="0" w:color="auto"/>
            <w:left w:val="none" w:sz="0" w:space="0" w:color="auto"/>
            <w:bottom w:val="none" w:sz="0" w:space="0" w:color="auto"/>
            <w:right w:val="none" w:sz="0" w:space="0" w:color="auto"/>
          </w:divBdr>
        </w:div>
        <w:div w:id="229386452">
          <w:marLeft w:val="1800"/>
          <w:marRight w:val="0"/>
          <w:marTop w:val="58"/>
          <w:marBottom w:val="0"/>
          <w:divBdr>
            <w:top w:val="none" w:sz="0" w:space="0" w:color="auto"/>
            <w:left w:val="none" w:sz="0" w:space="0" w:color="auto"/>
            <w:bottom w:val="none" w:sz="0" w:space="0" w:color="auto"/>
            <w:right w:val="none" w:sz="0" w:space="0" w:color="auto"/>
          </w:divBdr>
        </w:div>
        <w:div w:id="498733614">
          <w:marLeft w:val="1166"/>
          <w:marRight w:val="0"/>
          <w:marTop w:val="77"/>
          <w:marBottom w:val="0"/>
          <w:divBdr>
            <w:top w:val="none" w:sz="0" w:space="0" w:color="auto"/>
            <w:left w:val="none" w:sz="0" w:space="0" w:color="auto"/>
            <w:bottom w:val="none" w:sz="0" w:space="0" w:color="auto"/>
            <w:right w:val="none" w:sz="0" w:space="0" w:color="auto"/>
          </w:divBdr>
        </w:div>
        <w:div w:id="929386754">
          <w:marLeft w:val="1800"/>
          <w:marRight w:val="0"/>
          <w:marTop w:val="58"/>
          <w:marBottom w:val="0"/>
          <w:divBdr>
            <w:top w:val="none" w:sz="0" w:space="0" w:color="auto"/>
            <w:left w:val="none" w:sz="0" w:space="0" w:color="auto"/>
            <w:bottom w:val="none" w:sz="0" w:space="0" w:color="auto"/>
            <w:right w:val="none" w:sz="0" w:space="0" w:color="auto"/>
          </w:divBdr>
        </w:div>
        <w:div w:id="784882040">
          <w:marLeft w:val="1166"/>
          <w:marRight w:val="0"/>
          <w:marTop w:val="77"/>
          <w:marBottom w:val="0"/>
          <w:divBdr>
            <w:top w:val="none" w:sz="0" w:space="0" w:color="auto"/>
            <w:left w:val="none" w:sz="0" w:space="0" w:color="auto"/>
            <w:bottom w:val="none" w:sz="0" w:space="0" w:color="auto"/>
            <w:right w:val="none" w:sz="0" w:space="0" w:color="auto"/>
          </w:divBdr>
        </w:div>
        <w:div w:id="1461877195">
          <w:marLeft w:val="1800"/>
          <w:marRight w:val="0"/>
          <w:marTop w:val="58"/>
          <w:marBottom w:val="0"/>
          <w:divBdr>
            <w:top w:val="none" w:sz="0" w:space="0" w:color="auto"/>
            <w:left w:val="none" w:sz="0" w:space="0" w:color="auto"/>
            <w:bottom w:val="none" w:sz="0" w:space="0" w:color="auto"/>
            <w:right w:val="none" w:sz="0" w:space="0" w:color="auto"/>
          </w:divBdr>
        </w:div>
        <w:div w:id="528035412">
          <w:marLeft w:val="1166"/>
          <w:marRight w:val="0"/>
          <w:marTop w:val="77"/>
          <w:marBottom w:val="0"/>
          <w:divBdr>
            <w:top w:val="none" w:sz="0" w:space="0" w:color="auto"/>
            <w:left w:val="none" w:sz="0" w:space="0" w:color="auto"/>
            <w:bottom w:val="none" w:sz="0" w:space="0" w:color="auto"/>
            <w:right w:val="none" w:sz="0" w:space="0" w:color="auto"/>
          </w:divBdr>
        </w:div>
      </w:divsChild>
    </w:div>
    <w:div w:id="1805736969">
      <w:bodyDiv w:val="1"/>
      <w:marLeft w:val="0"/>
      <w:marRight w:val="0"/>
      <w:marTop w:val="0"/>
      <w:marBottom w:val="0"/>
      <w:divBdr>
        <w:top w:val="none" w:sz="0" w:space="0" w:color="auto"/>
        <w:left w:val="none" w:sz="0" w:space="0" w:color="auto"/>
        <w:bottom w:val="none" w:sz="0" w:space="0" w:color="auto"/>
        <w:right w:val="none" w:sz="0" w:space="0" w:color="auto"/>
      </w:divBdr>
    </w:div>
    <w:div w:id="1916086190">
      <w:bodyDiv w:val="1"/>
      <w:marLeft w:val="0"/>
      <w:marRight w:val="0"/>
      <w:marTop w:val="0"/>
      <w:marBottom w:val="0"/>
      <w:divBdr>
        <w:top w:val="none" w:sz="0" w:space="0" w:color="auto"/>
        <w:left w:val="none" w:sz="0" w:space="0" w:color="auto"/>
        <w:bottom w:val="none" w:sz="0" w:space="0" w:color="auto"/>
        <w:right w:val="none" w:sz="0" w:space="0" w:color="auto"/>
      </w:divBdr>
      <w:divsChild>
        <w:div w:id="517084982">
          <w:marLeft w:val="1166"/>
          <w:marRight w:val="0"/>
          <w:marTop w:val="77"/>
          <w:marBottom w:val="0"/>
          <w:divBdr>
            <w:top w:val="none" w:sz="0" w:space="0" w:color="auto"/>
            <w:left w:val="none" w:sz="0" w:space="0" w:color="auto"/>
            <w:bottom w:val="none" w:sz="0" w:space="0" w:color="auto"/>
            <w:right w:val="none" w:sz="0" w:space="0" w:color="auto"/>
          </w:divBdr>
        </w:div>
      </w:divsChild>
    </w:div>
    <w:div w:id="2020235719">
      <w:bodyDiv w:val="1"/>
      <w:marLeft w:val="0"/>
      <w:marRight w:val="0"/>
      <w:marTop w:val="0"/>
      <w:marBottom w:val="0"/>
      <w:divBdr>
        <w:top w:val="none" w:sz="0" w:space="0" w:color="auto"/>
        <w:left w:val="none" w:sz="0" w:space="0" w:color="auto"/>
        <w:bottom w:val="none" w:sz="0" w:space="0" w:color="auto"/>
        <w:right w:val="none" w:sz="0" w:space="0" w:color="auto"/>
      </w:divBdr>
      <w:divsChild>
        <w:div w:id="144208115">
          <w:marLeft w:val="1166"/>
          <w:marRight w:val="0"/>
          <w:marTop w:val="77"/>
          <w:marBottom w:val="0"/>
          <w:divBdr>
            <w:top w:val="none" w:sz="0" w:space="0" w:color="auto"/>
            <w:left w:val="none" w:sz="0" w:space="0" w:color="auto"/>
            <w:bottom w:val="none" w:sz="0" w:space="0" w:color="auto"/>
            <w:right w:val="none" w:sz="0" w:space="0" w:color="auto"/>
          </w:divBdr>
        </w:div>
        <w:div w:id="1991405406">
          <w:marLeft w:val="1800"/>
          <w:marRight w:val="0"/>
          <w:marTop w:val="58"/>
          <w:marBottom w:val="0"/>
          <w:divBdr>
            <w:top w:val="none" w:sz="0" w:space="0" w:color="auto"/>
            <w:left w:val="none" w:sz="0" w:space="0" w:color="auto"/>
            <w:bottom w:val="none" w:sz="0" w:space="0" w:color="auto"/>
            <w:right w:val="none" w:sz="0" w:space="0" w:color="auto"/>
          </w:divBdr>
        </w:div>
        <w:div w:id="50737919">
          <w:marLeft w:val="1800"/>
          <w:marRight w:val="0"/>
          <w:marTop w:val="58"/>
          <w:marBottom w:val="0"/>
          <w:divBdr>
            <w:top w:val="none" w:sz="0" w:space="0" w:color="auto"/>
            <w:left w:val="none" w:sz="0" w:space="0" w:color="auto"/>
            <w:bottom w:val="none" w:sz="0" w:space="0" w:color="auto"/>
            <w:right w:val="none" w:sz="0" w:space="0" w:color="auto"/>
          </w:divBdr>
        </w:div>
        <w:div w:id="924071125">
          <w:marLeft w:val="2520"/>
          <w:marRight w:val="0"/>
          <w:marTop w:val="4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041132-E219-4DB8-8765-0F767F624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5761</TotalTime>
  <Pages>2</Pages>
  <Words>348</Words>
  <Characters>1988</Characters>
  <Application>Microsoft Office Word</Application>
  <DocSecurity>0</DocSecurity>
  <Lines>16</Lines>
  <Paragraphs>4</Paragraphs>
  <ScaleCrop>false</ScaleCrop>
  <Company>ZTE</Company>
  <LinksUpToDate>false</LinksUpToDate>
  <CharactersWithSpaces>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ZTE</cp:lastModifiedBy>
  <cp:revision>197</cp:revision>
  <cp:lastPrinted>2007-09-06T06:59:00Z</cp:lastPrinted>
  <dcterms:created xsi:type="dcterms:W3CDTF">2019-09-28T03:54:00Z</dcterms:created>
  <dcterms:modified xsi:type="dcterms:W3CDTF">2020-10-23T12:33:00Z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2052-11.8.2.8621</vt:lpwstr>
  </property>
</Properties>
</file>